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margin" w:tblpXSpec="center" w:tblpY="1793"/>
        <w:tblW w:w="10385" w:type="dxa"/>
        <w:tblLayout w:type="fixed"/>
        <w:tblLook w:val="01E0" w:firstRow="1" w:lastRow="1" w:firstColumn="1" w:lastColumn="1" w:noHBand="0" w:noVBand="0"/>
      </w:tblPr>
      <w:tblGrid>
        <w:gridCol w:w="851"/>
        <w:gridCol w:w="1032"/>
        <w:gridCol w:w="4206"/>
        <w:gridCol w:w="1429"/>
        <w:gridCol w:w="1429"/>
        <w:gridCol w:w="1438"/>
      </w:tblGrid>
      <w:tr w:rsidR="009826F1" w:rsidRPr="007D5A56" w:rsidTr="00B8087A">
        <w:trPr>
          <w:trHeight w:val="9350"/>
        </w:trPr>
        <w:tc>
          <w:tcPr>
            <w:tcW w:w="10385" w:type="dxa"/>
            <w:gridSpan w:val="6"/>
          </w:tcPr>
          <w:p w:rsidR="009826F1" w:rsidRPr="00741769" w:rsidRDefault="009826F1" w:rsidP="00B762CE">
            <w:pPr>
              <w:spacing w:after="0"/>
              <w:ind w:left="0"/>
              <w:rPr>
                <w:rFonts w:ascii="Univers 45 Light" w:hAnsi="Univers 45 Light"/>
                <w:b/>
                <w:bCs/>
                <w:sz w:val="16"/>
                <w:szCs w:val="16"/>
              </w:rPr>
            </w:pPr>
            <w:bookmarkStart w:id="0" w:name="_Toc169430212"/>
          </w:p>
          <w:p w:rsidR="009826F1" w:rsidRPr="00741769" w:rsidRDefault="009826F1" w:rsidP="00B762CE">
            <w:pPr>
              <w:spacing w:after="0"/>
              <w:ind w:left="0"/>
              <w:rPr>
                <w:rFonts w:ascii="Univers 45 Light" w:hAnsi="Univers 45 Light"/>
                <w:b/>
                <w:bCs/>
                <w:sz w:val="16"/>
                <w:szCs w:val="16"/>
              </w:rPr>
            </w:pPr>
          </w:p>
          <w:p w:rsidR="009826F1" w:rsidRPr="00741769"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7C2801" w:rsidRDefault="00052305" w:rsidP="00B762CE">
            <w:pPr>
              <w:spacing w:after="0"/>
              <w:ind w:left="0"/>
              <w:jc w:val="center"/>
              <w:rPr>
                <w:rFonts w:cs="Arial"/>
                <w:b/>
                <w:color w:val="333333"/>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6E6AF7">
              <w:rPr>
                <w:rFonts w:cs="Arial"/>
                <w:b/>
                <w:color w:val="333333"/>
                <w:sz w:val="28"/>
                <w:szCs w:val="28"/>
              </w:rPr>
              <w:t xml:space="preserve">LA INTENDENCIA </w:t>
            </w:r>
            <w:r>
              <w:rPr>
                <w:rFonts w:cs="Arial"/>
                <w:b/>
                <w:color w:val="333333"/>
                <w:sz w:val="28"/>
                <w:szCs w:val="28"/>
              </w:rPr>
              <w:t>MUNICIPAL DEL DISTRITO DE COLORADO</w:t>
            </w:r>
            <w:r w:rsidR="006E6AF7">
              <w:rPr>
                <w:rFonts w:cs="Arial"/>
                <w:b/>
                <w:color w:val="333333"/>
                <w:sz w:val="28"/>
                <w:szCs w:val="28"/>
              </w:rPr>
              <w:t>.</w:t>
            </w:r>
          </w:p>
          <w:p w:rsidR="009425C9" w:rsidRDefault="009425C9" w:rsidP="00B762CE">
            <w:pPr>
              <w:spacing w:after="0"/>
              <w:ind w:left="0"/>
              <w:jc w:val="center"/>
              <w:rPr>
                <w:rFonts w:ascii="Univers 45 Light" w:hAnsi="Univers 45 Light"/>
                <w:b/>
                <w:bCs/>
                <w:sz w:val="16"/>
                <w:szCs w:val="16"/>
              </w:rPr>
            </w:pPr>
          </w:p>
          <w:p w:rsidR="007C2801" w:rsidRDefault="007C2801" w:rsidP="00B762CE">
            <w:pPr>
              <w:spacing w:after="0"/>
              <w:ind w:left="0"/>
              <w:jc w:val="center"/>
              <w:rPr>
                <w:rFonts w:ascii="Univers 45 Light" w:hAnsi="Univers 45 Light"/>
                <w:b/>
                <w:bCs/>
                <w:sz w:val="16"/>
                <w:szCs w:val="16"/>
              </w:rPr>
            </w:pPr>
          </w:p>
          <w:p w:rsidR="00CD1906" w:rsidRDefault="00DA2DE8" w:rsidP="00B762CE">
            <w:pPr>
              <w:spacing w:after="0"/>
              <w:ind w:left="0"/>
              <w:jc w:val="center"/>
              <w:rPr>
                <w:rFonts w:ascii="Segoe UI" w:hAnsi="Segoe UI" w:cs="Segoe UI"/>
                <w:b/>
                <w:bCs/>
                <w:sz w:val="32"/>
                <w:szCs w:val="32"/>
              </w:rPr>
            </w:pPr>
            <w:r>
              <w:rPr>
                <w:rFonts w:ascii="Segoe UI" w:hAnsi="Segoe UI" w:cs="Segoe UI"/>
                <w:b/>
                <w:bCs/>
                <w:sz w:val="32"/>
                <w:szCs w:val="32"/>
              </w:rPr>
              <w:t xml:space="preserve">Especificaciones Técnicas </w:t>
            </w:r>
            <w:r w:rsidR="002625A0">
              <w:rPr>
                <w:rFonts w:ascii="Segoe UI" w:hAnsi="Segoe UI" w:cs="Segoe UI"/>
                <w:b/>
                <w:bCs/>
                <w:sz w:val="32"/>
                <w:szCs w:val="32"/>
              </w:rPr>
              <w:t>Sistema de Detección de incendios V.1</w:t>
            </w:r>
          </w:p>
          <w:p w:rsidR="007C2801" w:rsidRDefault="00CD1906" w:rsidP="00B762CE">
            <w:pPr>
              <w:spacing w:after="0"/>
              <w:ind w:left="0"/>
              <w:jc w:val="center"/>
              <w:rPr>
                <w:rFonts w:ascii="Univers 45 Light" w:hAnsi="Univers 45 Light"/>
                <w:b/>
                <w:bCs/>
                <w:sz w:val="16"/>
                <w:szCs w:val="16"/>
              </w:rPr>
            </w:pPr>
            <w:r>
              <w:rPr>
                <w:rFonts w:ascii="Segoe UI" w:hAnsi="Segoe UI" w:cs="Segoe UI"/>
                <w:b/>
                <w:bCs/>
                <w:sz w:val="32"/>
                <w:szCs w:val="32"/>
              </w:rPr>
              <w:t>V.0</w:t>
            </w:r>
          </w:p>
          <w:p w:rsidR="00F408B9" w:rsidRDefault="00F408B9" w:rsidP="00B762CE">
            <w:pPr>
              <w:spacing w:after="0"/>
              <w:ind w:left="0"/>
              <w:jc w:val="center"/>
              <w:rPr>
                <w:b/>
                <w:bCs/>
                <w:noProof/>
                <w:sz w:val="20"/>
                <w:lang w:eastAsia="ja-JP"/>
              </w:rPr>
            </w:pPr>
          </w:p>
          <w:p w:rsidR="00F408B9" w:rsidRPr="00FD3A80" w:rsidRDefault="00735BB5" w:rsidP="00FD3A80">
            <w:r>
              <w:rPr>
                <w:noProof/>
                <w:lang w:eastAsia="ja-JP"/>
              </w:rPr>
              <w:tab/>
            </w:r>
          </w:p>
          <w:p w:rsidR="00FD3A80" w:rsidRDefault="00FD3A80" w:rsidP="00FD3A80">
            <w:pPr>
              <w:pStyle w:val="Textoindependiente"/>
              <w:jc w:val="center"/>
              <w:rPr>
                <w:rFonts w:ascii="Segoe UI" w:hAnsi="Segoe UI" w:cs="Segoe UI"/>
                <w:b/>
                <w:bCs/>
                <w:sz w:val="28"/>
              </w:rPr>
            </w:pPr>
          </w:p>
          <w:p w:rsidR="00052305" w:rsidRDefault="006E6AF7" w:rsidP="00052305">
            <w:pPr>
              <w:spacing w:after="0"/>
              <w:ind w:left="0"/>
              <w:jc w:val="center"/>
              <w:rPr>
                <w:rFonts w:ascii="Univers 45 Light" w:hAnsi="Univers 45 Light"/>
                <w:b/>
                <w:bCs/>
                <w:sz w:val="16"/>
                <w:szCs w:val="16"/>
              </w:rPr>
            </w:pPr>
            <w:r>
              <w:rPr>
                <w:rFonts w:cs="Arial"/>
                <w:b/>
                <w:color w:val="333333"/>
                <w:sz w:val="28"/>
                <w:szCs w:val="28"/>
              </w:rPr>
              <w:t>INTENDENCIA</w:t>
            </w:r>
            <w:r w:rsidR="00052305">
              <w:rPr>
                <w:rFonts w:cs="Arial"/>
                <w:b/>
                <w:color w:val="333333"/>
                <w:sz w:val="28"/>
                <w:szCs w:val="28"/>
              </w:rPr>
              <w:t xml:space="preserve"> MUNICIPAL DEL DISTRITO DE COLORADO.</w:t>
            </w:r>
          </w:p>
          <w:p w:rsidR="00052305" w:rsidRDefault="00052305" w:rsidP="00052305">
            <w:pPr>
              <w:spacing w:after="0"/>
              <w:ind w:left="0"/>
              <w:jc w:val="center"/>
              <w:rPr>
                <w:rFonts w:ascii="Univers 45 Light" w:hAnsi="Univers 45 Light"/>
                <w:b/>
                <w:bCs/>
                <w:sz w:val="16"/>
                <w:szCs w:val="16"/>
              </w:rPr>
            </w:pPr>
          </w:p>
          <w:p w:rsidR="00FD3A80" w:rsidRPr="00052305" w:rsidRDefault="00FD3A80" w:rsidP="00FD3A80">
            <w:pPr>
              <w:pStyle w:val="Ttulo1"/>
              <w:numPr>
                <w:ilvl w:val="0"/>
                <w:numId w:val="0"/>
              </w:numPr>
              <w:ind w:left="432"/>
              <w:jc w:val="center"/>
              <w:rPr>
                <w:rFonts w:cs="Segoe UI"/>
                <w:lang w:val="es-CR"/>
              </w:rPr>
            </w:pPr>
          </w:p>
          <w:p w:rsidR="00F408B9" w:rsidRPr="00FD3A80" w:rsidRDefault="008E15AA" w:rsidP="006E7798">
            <w:pPr>
              <w:ind w:left="0"/>
              <w:jc w:val="center"/>
            </w:pPr>
            <w:sdt>
              <w:sdtPr>
                <w:rPr>
                  <w:b/>
                </w:rPr>
                <w:id w:val="1626351285"/>
                <w:placeholder>
                  <w:docPart w:val="16425EB346084941AF228072B71659A6"/>
                </w:placeholder>
                <w:date>
                  <w:dateFormat w:val="MMMM' de 'yyyy"/>
                  <w:lid w:val="es-CR"/>
                  <w:storeMappedDataAs w:val="dateTime"/>
                  <w:calendar w:val="gregorian"/>
                </w:date>
              </w:sdtPr>
              <w:sdtEndPr/>
              <w:sdtContent>
                <w:r w:rsidR="006E7798">
                  <w:rPr>
                    <w:b/>
                  </w:rPr>
                  <w:t>Julio del 2017</w:t>
                </w:r>
              </w:sdtContent>
            </w:sdt>
          </w:p>
          <w:p w:rsidR="00F408B9" w:rsidRPr="00741769" w:rsidRDefault="002F0737" w:rsidP="002F0737">
            <w:pPr>
              <w:spacing w:after="0"/>
              <w:ind w:left="0"/>
              <w:jc w:val="right"/>
              <w:rPr>
                <w:rFonts w:ascii="Univers 45 Light" w:hAnsi="Univers 45 Light"/>
                <w:b/>
                <w:bCs/>
                <w:sz w:val="16"/>
                <w:szCs w:val="16"/>
              </w:rPr>
            </w:pPr>
            <w:r>
              <w:rPr>
                <w:rFonts w:cs="Arial"/>
                <w:szCs w:val="16"/>
              </w:rPr>
              <w:t>Nombre de Archivo:</w:t>
            </w:r>
            <w:r w:rsidRPr="00AB2323">
              <w:rPr>
                <w:rFonts w:cs="Arial"/>
                <w:szCs w:val="16"/>
              </w:rPr>
              <w:t> </w:t>
            </w:r>
            <w:fldSimple w:instr=" FILENAME   \* MERGEFORMAT ">
              <w:r w:rsidR="00052305">
                <w:rPr>
                  <w:rFonts w:ascii="Arial Narrow" w:hAnsi="Arial Narrow" w:cs="Arial"/>
                  <w:noProof/>
                  <w:szCs w:val="16"/>
                </w:rPr>
                <w:t>C-457</w:t>
              </w:r>
              <w:r w:rsidRPr="006F0AA7">
                <w:rPr>
                  <w:rFonts w:ascii="Arial Narrow" w:hAnsi="Arial Narrow" w:cs="Arial"/>
                  <w:noProof/>
                  <w:szCs w:val="16"/>
                </w:rPr>
                <w:t>-INF-01-VA</w:t>
              </w:r>
            </w:fldSimple>
          </w:p>
        </w:tc>
      </w:tr>
      <w:tr w:rsidR="009826F1" w:rsidRPr="007D5A56" w:rsidTr="0080469E">
        <w:trPr>
          <w:trHeight w:val="499"/>
        </w:trPr>
        <w:tc>
          <w:tcPr>
            <w:tcW w:w="10385" w:type="dxa"/>
            <w:gridSpan w:val="6"/>
          </w:tcPr>
          <w:p w:rsidR="009826F1" w:rsidRPr="00F900D2" w:rsidRDefault="009826F1" w:rsidP="00B762CE">
            <w:pPr>
              <w:jc w:val="right"/>
              <w:rPr>
                <w:szCs w:val="16"/>
              </w:rPr>
            </w:pPr>
          </w:p>
        </w:tc>
      </w:tr>
      <w:tr w:rsidR="00C12EFC" w:rsidRPr="007D5A56" w:rsidTr="009556A9">
        <w:trPr>
          <w:trHeight w:val="285"/>
        </w:trPr>
        <w:tc>
          <w:tcPr>
            <w:tcW w:w="851" w:type="dxa"/>
            <w:vMerge w:val="restart"/>
            <w:vAlign w:val="center"/>
          </w:tcPr>
          <w:p w:rsidR="00C12EFC" w:rsidRPr="00741769" w:rsidRDefault="00C12EFC" w:rsidP="00C12EFC">
            <w:pPr>
              <w:spacing w:after="0"/>
              <w:ind w:left="0"/>
              <w:jc w:val="center"/>
              <w:rPr>
                <w:rFonts w:cs="Arial"/>
                <w:b/>
                <w:bCs/>
                <w:sz w:val="16"/>
                <w:szCs w:val="16"/>
              </w:rPr>
            </w:pPr>
          </w:p>
        </w:tc>
        <w:tc>
          <w:tcPr>
            <w:tcW w:w="1032" w:type="dxa"/>
            <w:vMerge w:val="restart"/>
            <w:vAlign w:val="center"/>
          </w:tcPr>
          <w:p w:rsidR="00C12EFC" w:rsidRPr="00741769" w:rsidRDefault="00C12EFC" w:rsidP="00CD1906">
            <w:pPr>
              <w:spacing w:after="0"/>
              <w:ind w:left="-142" w:right="-176"/>
              <w:jc w:val="center"/>
              <w:rPr>
                <w:rFonts w:cs="Arial"/>
                <w:bCs/>
                <w:sz w:val="16"/>
                <w:szCs w:val="16"/>
              </w:rPr>
            </w:pPr>
          </w:p>
        </w:tc>
        <w:tc>
          <w:tcPr>
            <w:tcW w:w="4206" w:type="dxa"/>
            <w:vMerge w:val="restart"/>
            <w:vAlign w:val="center"/>
          </w:tcPr>
          <w:p w:rsidR="00C12EFC" w:rsidRPr="00741769" w:rsidRDefault="00C12EFC" w:rsidP="00C12EFC">
            <w:pPr>
              <w:spacing w:after="0"/>
              <w:ind w:left="0"/>
              <w:jc w:val="center"/>
              <w:rPr>
                <w:rFonts w:cs="Arial"/>
                <w:b/>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rPr>
            </w:pPr>
          </w:p>
        </w:tc>
      </w:tr>
      <w:tr w:rsidR="00C12EFC" w:rsidRPr="007D5A56" w:rsidTr="009556A9">
        <w:trPr>
          <w:trHeight w:val="93"/>
        </w:trPr>
        <w:tc>
          <w:tcPr>
            <w:tcW w:w="851" w:type="dxa"/>
            <w:vMerge/>
            <w:vAlign w:val="center"/>
          </w:tcPr>
          <w:p w:rsidR="00C12EFC" w:rsidRPr="00741769" w:rsidRDefault="00C12EFC" w:rsidP="00C12EFC">
            <w:pPr>
              <w:spacing w:after="0"/>
              <w:ind w:left="0"/>
              <w:jc w:val="center"/>
              <w:rPr>
                <w:rFonts w:cs="Arial"/>
                <w:b/>
                <w:bCs/>
                <w:sz w:val="16"/>
                <w:szCs w:val="16"/>
                <w:highlight w:val="yellow"/>
              </w:rPr>
            </w:pPr>
          </w:p>
        </w:tc>
        <w:tc>
          <w:tcPr>
            <w:tcW w:w="1032" w:type="dxa"/>
            <w:vMerge/>
            <w:vAlign w:val="center"/>
          </w:tcPr>
          <w:p w:rsidR="00C12EFC" w:rsidRPr="00741769" w:rsidRDefault="00C12EFC" w:rsidP="00C12EFC">
            <w:pPr>
              <w:spacing w:after="0"/>
              <w:ind w:left="0"/>
              <w:jc w:val="center"/>
              <w:rPr>
                <w:rFonts w:cs="Arial"/>
                <w:b/>
                <w:bCs/>
                <w:sz w:val="16"/>
                <w:szCs w:val="16"/>
                <w:highlight w:val="yellow"/>
              </w:rPr>
            </w:pPr>
          </w:p>
        </w:tc>
        <w:tc>
          <w:tcPr>
            <w:tcW w:w="4206" w:type="dxa"/>
            <w:vMerge/>
            <w:vAlign w:val="center"/>
          </w:tcPr>
          <w:p w:rsidR="00C12EFC" w:rsidRPr="00741769" w:rsidRDefault="00C12EFC" w:rsidP="00C12EFC">
            <w:pPr>
              <w:spacing w:after="0"/>
              <w:ind w:left="0"/>
              <w:jc w:val="center"/>
              <w:rPr>
                <w:rFonts w:cs="Arial"/>
                <w:b/>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r>
      <w:bookmarkEnd w:id="0"/>
    </w:tbl>
    <w:p w:rsidR="00351402" w:rsidRDefault="00351402" w:rsidP="00765A3A">
      <w:pPr>
        <w:pStyle w:val="Encabezado"/>
        <w:ind w:left="0"/>
        <w:jc w:val="center"/>
        <w:rPr>
          <w:rFonts w:cs="Arial"/>
          <w:b/>
          <w:sz w:val="24"/>
          <w:szCs w:val="24"/>
          <w:u w:val="single"/>
          <w:lang w:val="es-ES_tradnl"/>
        </w:rPr>
      </w:pPr>
    </w:p>
    <w:p w:rsidR="00765A3A" w:rsidRPr="00765A3A" w:rsidRDefault="00765A3A" w:rsidP="00765A3A">
      <w:pPr>
        <w:pStyle w:val="Encabezado"/>
        <w:ind w:left="0"/>
        <w:jc w:val="center"/>
        <w:rPr>
          <w:rFonts w:cs="Arial"/>
          <w:b/>
          <w:sz w:val="24"/>
          <w:szCs w:val="24"/>
          <w:u w:val="single"/>
          <w:lang w:val="es-ES_tradnl"/>
        </w:rPr>
      </w:pPr>
      <w:r w:rsidRPr="00765A3A">
        <w:rPr>
          <w:rFonts w:cs="Arial"/>
          <w:b/>
          <w:sz w:val="24"/>
          <w:szCs w:val="24"/>
          <w:u w:val="single"/>
          <w:lang w:val="es-ES_tradnl"/>
        </w:rPr>
        <w:lastRenderedPageBreak/>
        <w:t>ÍNDICE</w:t>
      </w:r>
    </w:p>
    <w:p w:rsidR="009826F1" w:rsidRPr="00765A3A" w:rsidRDefault="009826F1" w:rsidP="0021499D">
      <w:pPr>
        <w:pStyle w:val="Encabezado"/>
        <w:jc w:val="center"/>
        <w:rPr>
          <w:rFonts w:cs="Arial"/>
          <w:b/>
          <w:sz w:val="24"/>
          <w:szCs w:val="24"/>
          <w:u w:val="single"/>
          <w:lang w:val="es-ES_tradnl"/>
        </w:rPr>
      </w:pPr>
    </w:p>
    <w:p w:rsidR="00351402" w:rsidRDefault="00553DEF">
      <w:pPr>
        <w:pStyle w:val="TDC1"/>
        <w:rPr>
          <w:rFonts w:asciiTheme="minorHAnsi" w:eastAsiaTheme="minorEastAsia" w:hAnsiTheme="minorHAnsi" w:cstheme="minorBidi"/>
          <w:b w:val="0"/>
          <w:bCs w:val="0"/>
          <w:caps w:val="0"/>
          <w:noProof/>
          <w:sz w:val="22"/>
          <w:szCs w:val="22"/>
          <w:lang w:eastAsia="es-CR"/>
        </w:rPr>
      </w:pPr>
      <w:r w:rsidRPr="00765A3A">
        <w:rPr>
          <w:rFonts w:ascii="Arial" w:hAnsi="Arial" w:cs="Arial"/>
          <w:sz w:val="24"/>
          <w:szCs w:val="24"/>
        </w:rPr>
        <w:fldChar w:fldCharType="begin"/>
      </w:r>
      <w:r w:rsidR="00765A3A" w:rsidRPr="00765A3A">
        <w:rPr>
          <w:rFonts w:ascii="Arial" w:hAnsi="Arial" w:cs="Arial"/>
          <w:sz w:val="24"/>
          <w:szCs w:val="24"/>
        </w:rPr>
        <w:instrText xml:space="preserve"> TOC \o "1-3" \h \z \u </w:instrText>
      </w:r>
      <w:r w:rsidRPr="00765A3A">
        <w:rPr>
          <w:rFonts w:ascii="Arial" w:hAnsi="Arial" w:cs="Arial"/>
          <w:sz w:val="24"/>
          <w:szCs w:val="24"/>
        </w:rPr>
        <w:fldChar w:fldCharType="separate"/>
      </w:r>
      <w:hyperlink w:anchor="_Toc487099414" w:history="1">
        <w:r w:rsidR="00351402" w:rsidRPr="009B7124">
          <w:rPr>
            <w:rStyle w:val="Hipervnculo"/>
            <w:rFonts w:ascii="Arial" w:hAnsi="Arial" w:cs="Arial"/>
            <w:noProof/>
          </w:rPr>
          <w:t>CAPITULO  1: ESPECIFICACIONES ELÉCTRICAS</w:t>
        </w:r>
        <w:r w:rsidR="00351402">
          <w:rPr>
            <w:noProof/>
            <w:webHidden/>
          </w:rPr>
          <w:tab/>
        </w:r>
        <w:r w:rsidR="00351402">
          <w:rPr>
            <w:noProof/>
            <w:webHidden/>
          </w:rPr>
          <w:fldChar w:fldCharType="begin"/>
        </w:r>
        <w:r w:rsidR="00351402">
          <w:rPr>
            <w:noProof/>
            <w:webHidden/>
          </w:rPr>
          <w:instrText xml:space="preserve"> PAGEREF _Toc487099414 \h </w:instrText>
        </w:r>
        <w:r w:rsidR="00351402">
          <w:rPr>
            <w:noProof/>
            <w:webHidden/>
          </w:rPr>
        </w:r>
        <w:r w:rsidR="00351402">
          <w:rPr>
            <w:noProof/>
            <w:webHidden/>
          </w:rPr>
          <w:fldChar w:fldCharType="separate"/>
        </w:r>
        <w:r w:rsidR="00351402">
          <w:rPr>
            <w:noProof/>
            <w:webHidden/>
          </w:rPr>
          <w:t>3</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15" w:history="1">
        <w:r w:rsidR="00351402" w:rsidRPr="009B7124">
          <w:rPr>
            <w:rStyle w:val="Hipervnculo"/>
            <w:rFonts w:ascii="Times New Roman" w:hAnsi="Times New Roman"/>
            <w:noProof/>
            <w:snapToGrid w:val="0"/>
            <w:w w:val="0"/>
          </w:rPr>
          <w:t>1.1</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ESPECIFICACIONES GENERALES.</w:t>
        </w:r>
        <w:r w:rsidR="00351402">
          <w:rPr>
            <w:noProof/>
            <w:webHidden/>
          </w:rPr>
          <w:tab/>
        </w:r>
        <w:r w:rsidR="00351402">
          <w:rPr>
            <w:noProof/>
            <w:webHidden/>
          </w:rPr>
          <w:fldChar w:fldCharType="begin"/>
        </w:r>
        <w:r w:rsidR="00351402">
          <w:rPr>
            <w:noProof/>
            <w:webHidden/>
          </w:rPr>
          <w:instrText xml:space="preserve"> PAGEREF _Toc487099415 \h </w:instrText>
        </w:r>
        <w:r w:rsidR="00351402">
          <w:rPr>
            <w:noProof/>
            <w:webHidden/>
          </w:rPr>
        </w:r>
        <w:r w:rsidR="00351402">
          <w:rPr>
            <w:noProof/>
            <w:webHidden/>
          </w:rPr>
          <w:fldChar w:fldCharType="separate"/>
        </w:r>
        <w:r w:rsidR="00351402">
          <w:rPr>
            <w:noProof/>
            <w:webHidden/>
          </w:rPr>
          <w:t>3</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16" w:history="1">
        <w:r w:rsidR="00351402" w:rsidRPr="009B7124">
          <w:rPr>
            <w:rStyle w:val="Hipervnculo"/>
            <w:rFonts w:ascii="Times New Roman" w:hAnsi="Times New Roman"/>
            <w:noProof/>
            <w:snapToGrid w:val="0"/>
            <w:w w:val="0"/>
          </w:rPr>
          <w:t>1.2</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NORMATIVA APLICABLE.</w:t>
        </w:r>
        <w:r w:rsidR="00351402">
          <w:rPr>
            <w:noProof/>
            <w:webHidden/>
          </w:rPr>
          <w:tab/>
        </w:r>
        <w:r w:rsidR="00351402">
          <w:rPr>
            <w:noProof/>
            <w:webHidden/>
          </w:rPr>
          <w:fldChar w:fldCharType="begin"/>
        </w:r>
        <w:r w:rsidR="00351402">
          <w:rPr>
            <w:noProof/>
            <w:webHidden/>
          </w:rPr>
          <w:instrText xml:space="preserve"> PAGEREF _Toc487099416 \h </w:instrText>
        </w:r>
        <w:r w:rsidR="00351402">
          <w:rPr>
            <w:noProof/>
            <w:webHidden/>
          </w:rPr>
        </w:r>
        <w:r w:rsidR="00351402">
          <w:rPr>
            <w:noProof/>
            <w:webHidden/>
          </w:rPr>
          <w:fldChar w:fldCharType="separate"/>
        </w:r>
        <w:r w:rsidR="00351402">
          <w:rPr>
            <w:noProof/>
            <w:webHidden/>
          </w:rPr>
          <w:t>3</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17" w:history="1">
        <w:r w:rsidR="00351402" w:rsidRPr="009B7124">
          <w:rPr>
            <w:rStyle w:val="Hipervnculo"/>
            <w:rFonts w:ascii="Times New Roman" w:hAnsi="Times New Roman"/>
            <w:noProof/>
            <w:snapToGrid w:val="0"/>
            <w:w w:val="0"/>
          </w:rPr>
          <w:t>1.3</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ALCANCES.</w:t>
        </w:r>
        <w:r w:rsidR="00351402">
          <w:rPr>
            <w:noProof/>
            <w:webHidden/>
          </w:rPr>
          <w:tab/>
        </w:r>
        <w:r w:rsidR="00351402">
          <w:rPr>
            <w:noProof/>
            <w:webHidden/>
          </w:rPr>
          <w:fldChar w:fldCharType="begin"/>
        </w:r>
        <w:r w:rsidR="00351402">
          <w:rPr>
            <w:noProof/>
            <w:webHidden/>
          </w:rPr>
          <w:instrText xml:space="preserve"> PAGEREF _Toc487099417 \h </w:instrText>
        </w:r>
        <w:r w:rsidR="00351402">
          <w:rPr>
            <w:noProof/>
            <w:webHidden/>
          </w:rPr>
        </w:r>
        <w:r w:rsidR="00351402">
          <w:rPr>
            <w:noProof/>
            <w:webHidden/>
          </w:rPr>
          <w:fldChar w:fldCharType="separate"/>
        </w:r>
        <w:r w:rsidR="00351402">
          <w:rPr>
            <w:noProof/>
            <w:webHidden/>
          </w:rPr>
          <w:t>3</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18" w:history="1">
        <w:r w:rsidR="00351402" w:rsidRPr="009B7124">
          <w:rPr>
            <w:rStyle w:val="Hipervnculo"/>
            <w:rFonts w:ascii="Times New Roman" w:hAnsi="Times New Roman"/>
            <w:noProof/>
            <w:snapToGrid w:val="0"/>
            <w:w w:val="0"/>
          </w:rPr>
          <w:t>1.4</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MANO DE OBRA Y MÉTODOS.</w:t>
        </w:r>
        <w:r w:rsidR="00351402">
          <w:rPr>
            <w:noProof/>
            <w:webHidden/>
          </w:rPr>
          <w:tab/>
        </w:r>
        <w:r w:rsidR="00351402">
          <w:rPr>
            <w:noProof/>
            <w:webHidden/>
          </w:rPr>
          <w:fldChar w:fldCharType="begin"/>
        </w:r>
        <w:r w:rsidR="00351402">
          <w:rPr>
            <w:noProof/>
            <w:webHidden/>
          </w:rPr>
          <w:instrText xml:space="preserve"> PAGEREF _Toc487099418 \h </w:instrText>
        </w:r>
        <w:r w:rsidR="00351402">
          <w:rPr>
            <w:noProof/>
            <w:webHidden/>
          </w:rPr>
        </w:r>
        <w:r w:rsidR="00351402">
          <w:rPr>
            <w:noProof/>
            <w:webHidden/>
          </w:rPr>
          <w:fldChar w:fldCharType="separate"/>
        </w:r>
        <w:r w:rsidR="00351402">
          <w:rPr>
            <w:noProof/>
            <w:webHidden/>
          </w:rPr>
          <w:t>4</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19" w:history="1">
        <w:r w:rsidR="00351402" w:rsidRPr="009B7124">
          <w:rPr>
            <w:rStyle w:val="Hipervnculo"/>
            <w:rFonts w:cs="Arial"/>
            <w:noProof/>
          </w:rPr>
          <w:t>2</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MATERIALES A UTILIZAR</w:t>
        </w:r>
        <w:r w:rsidR="00351402">
          <w:rPr>
            <w:noProof/>
            <w:webHidden/>
          </w:rPr>
          <w:tab/>
        </w:r>
        <w:r w:rsidR="00351402">
          <w:rPr>
            <w:noProof/>
            <w:webHidden/>
          </w:rPr>
          <w:fldChar w:fldCharType="begin"/>
        </w:r>
        <w:r w:rsidR="00351402">
          <w:rPr>
            <w:noProof/>
            <w:webHidden/>
          </w:rPr>
          <w:instrText xml:space="preserve"> PAGEREF _Toc487099419 \h </w:instrText>
        </w:r>
        <w:r w:rsidR="00351402">
          <w:rPr>
            <w:noProof/>
            <w:webHidden/>
          </w:rPr>
        </w:r>
        <w:r w:rsidR="00351402">
          <w:rPr>
            <w:noProof/>
            <w:webHidden/>
          </w:rPr>
          <w:fldChar w:fldCharType="separate"/>
        </w:r>
        <w:r w:rsidR="00351402">
          <w:rPr>
            <w:noProof/>
            <w:webHidden/>
          </w:rPr>
          <w:t>4</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0" w:history="1">
        <w:r w:rsidR="00351402" w:rsidRPr="009B7124">
          <w:rPr>
            <w:rStyle w:val="Hipervnculo"/>
            <w:rFonts w:ascii="Times New Roman" w:hAnsi="Times New Roman"/>
            <w:noProof/>
            <w:snapToGrid w:val="0"/>
            <w:w w:val="0"/>
          </w:rPr>
          <w:t>2.1</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GENERALIDADES</w:t>
        </w:r>
        <w:r w:rsidR="00351402">
          <w:rPr>
            <w:noProof/>
            <w:webHidden/>
          </w:rPr>
          <w:tab/>
        </w:r>
        <w:r w:rsidR="00351402">
          <w:rPr>
            <w:noProof/>
            <w:webHidden/>
          </w:rPr>
          <w:fldChar w:fldCharType="begin"/>
        </w:r>
        <w:r w:rsidR="00351402">
          <w:rPr>
            <w:noProof/>
            <w:webHidden/>
          </w:rPr>
          <w:instrText xml:space="preserve"> PAGEREF _Toc487099420 \h </w:instrText>
        </w:r>
        <w:r w:rsidR="00351402">
          <w:rPr>
            <w:noProof/>
            <w:webHidden/>
          </w:rPr>
        </w:r>
        <w:r w:rsidR="00351402">
          <w:rPr>
            <w:noProof/>
            <w:webHidden/>
          </w:rPr>
          <w:fldChar w:fldCharType="separate"/>
        </w:r>
        <w:r w:rsidR="00351402">
          <w:rPr>
            <w:noProof/>
            <w:webHidden/>
          </w:rPr>
          <w:t>4</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1" w:history="1">
        <w:r w:rsidR="00351402" w:rsidRPr="009B7124">
          <w:rPr>
            <w:rStyle w:val="Hipervnculo"/>
            <w:rFonts w:ascii="Times New Roman" w:hAnsi="Times New Roman"/>
            <w:noProof/>
            <w:snapToGrid w:val="0"/>
            <w:w w:val="0"/>
          </w:rPr>
          <w:t>2.2</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CANALIZACIONES.</w:t>
        </w:r>
        <w:r w:rsidR="00351402">
          <w:rPr>
            <w:noProof/>
            <w:webHidden/>
          </w:rPr>
          <w:tab/>
        </w:r>
        <w:r w:rsidR="00351402">
          <w:rPr>
            <w:noProof/>
            <w:webHidden/>
          </w:rPr>
          <w:fldChar w:fldCharType="begin"/>
        </w:r>
        <w:r w:rsidR="00351402">
          <w:rPr>
            <w:noProof/>
            <w:webHidden/>
          </w:rPr>
          <w:instrText xml:space="preserve"> PAGEREF _Toc487099421 \h </w:instrText>
        </w:r>
        <w:r w:rsidR="00351402">
          <w:rPr>
            <w:noProof/>
            <w:webHidden/>
          </w:rPr>
        </w:r>
        <w:r w:rsidR="00351402">
          <w:rPr>
            <w:noProof/>
            <w:webHidden/>
          </w:rPr>
          <w:fldChar w:fldCharType="separate"/>
        </w:r>
        <w:r w:rsidR="00351402">
          <w:rPr>
            <w:noProof/>
            <w:webHidden/>
          </w:rPr>
          <w:t>5</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2" w:history="1">
        <w:r w:rsidR="00351402" w:rsidRPr="009B7124">
          <w:rPr>
            <w:rStyle w:val="Hipervnculo"/>
            <w:rFonts w:ascii="Times New Roman" w:hAnsi="Times New Roman"/>
            <w:noProof/>
            <w:snapToGrid w:val="0"/>
            <w:w w:val="0"/>
          </w:rPr>
          <w:t>2.3</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CONDUCTORES</w:t>
        </w:r>
        <w:r w:rsidR="00351402">
          <w:rPr>
            <w:noProof/>
            <w:webHidden/>
          </w:rPr>
          <w:tab/>
        </w:r>
        <w:r w:rsidR="00351402">
          <w:rPr>
            <w:noProof/>
            <w:webHidden/>
          </w:rPr>
          <w:fldChar w:fldCharType="begin"/>
        </w:r>
        <w:r w:rsidR="00351402">
          <w:rPr>
            <w:noProof/>
            <w:webHidden/>
          </w:rPr>
          <w:instrText xml:space="preserve"> PAGEREF _Toc487099422 \h </w:instrText>
        </w:r>
        <w:r w:rsidR="00351402">
          <w:rPr>
            <w:noProof/>
            <w:webHidden/>
          </w:rPr>
        </w:r>
        <w:r w:rsidR="00351402">
          <w:rPr>
            <w:noProof/>
            <w:webHidden/>
          </w:rPr>
          <w:fldChar w:fldCharType="separate"/>
        </w:r>
        <w:r w:rsidR="00351402">
          <w:rPr>
            <w:noProof/>
            <w:webHidden/>
          </w:rPr>
          <w:t>6</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3" w:history="1">
        <w:r w:rsidR="00351402" w:rsidRPr="009B7124">
          <w:rPr>
            <w:rStyle w:val="Hipervnculo"/>
            <w:rFonts w:ascii="Times New Roman" w:hAnsi="Times New Roman"/>
            <w:noProof/>
            <w:snapToGrid w:val="0"/>
            <w:w w:val="0"/>
          </w:rPr>
          <w:t>2.4</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PANEL PRINCIPAL.</w:t>
        </w:r>
        <w:r w:rsidR="00351402">
          <w:rPr>
            <w:noProof/>
            <w:webHidden/>
          </w:rPr>
          <w:tab/>
        </w:r>
        <w:r w:rsidR="00351402">
          <w:rPr>
            <w:noProof/>
            <w:webHidden/>
          </w:rPr>
          <w:fldChar w:fldCharType="begin"/>
        </w:r>
        <w:r w:rsidR="00351402">
          <w:rPr>
            <w:noProof/>
            <w:webHidden/>
          </w:rPr>
          <w:instrText xml:space="preserve"> PAGEREF _Toc487099423 \h </w:instrText>
        </w:r>
        <w:r w:rsidR="00351402">
          <w:rPr>
            <w:noProof/>
            <w:webHidden/>
          </w:rPr>
        </w:r>
        <w:r w:rsidR="00351402">
          <w:rPr>
            <w:noProof/>
            <w:webHidden/>
          </w:rPr>
          <w:fldChar w:fldCharType="separate"/>
        </w:r>
        <w:r w:rsidR="00351402">
          <w:rPr>
            <w:noProof/>
            <w:webHidden/>
          </w:rPr>
          <w:t>6</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4" w:history="1">
        <w:r w:rsidR="00351402" w:rsidRPr="009B7124">
          <w:rPr>
            <w:rStyle w:val="Hipervnculo"/>
            <w:rFonts w:ascii="Times New Roman" w:hAnsi="Times New Roman"/>
            <w:noProof/>
            <w:snapToGrid w:val="0"/>
            <w:w w:val="0"/>
          </w:rPr>
          <w:t>2.5</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DETECTORES DE HUMO.</w:t>
        </w:r>
        <w:r w:rsidR="00351402">
          <w:rPr>
            <w:noProof/>
            <w:webHidden/>
          </w:rPr>
          <w:tab/>
        </w:r>
        <w:r w:rsidR="00351402">
          <w:rPr>
            <w:noProof/>
            <w:webHidden/>
          </w:rPr>
          <w:fldChar w:fldCharType="begin"/>
        </w:r>
        <w:r w:rsidR="00351402">
          <w:rPr>
            <w:noProof/>
            <w:webHidden/>
          </w:rPr>
          <w:instrText xml:space="preserve"> PAGEREF _Toc487099424 \h </w:instrText>
        </w:r>
        <w:r w:rsidR="00351402">
          <w:rPr>
            <w:noProof/>
            <w:webHidden/>
          </w:rPr>
        </w:r>
        <w:r w:rsidR="00351402">
          <w:rPr>
            <w:noProof/>
            <w:webHidden/>
          </w:rPr>
          <w:fldChar w:fldCharType="separate"/>
        </w:r>
        <w:r w:rsidR="00351402">
          <w:rPr>
            <w:noProof/>
            <w:webHidden/>
          </w:rPr>
          <w:t>6</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5" w:history="1">
        <w:r w:rsidR="00351402" w:rsidRPr="009B7124">
          <w:rPr>
            <w:rStyle w:val="Hipervnculo"/>
            <w:rFonts w:ascii="Times New Roman" w:hAnsi="Times New Roman"/>
            <w:noProof/>
            <w:snapToGrid w:val="0"/>
            <w:w w:val="0"/>
          </w:rPr>
          <w:t>2.6</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LUCES ESTROBOSCÓPICAS.</w:t>
        </w:r>
        <w:r w:rsidR="00351402">
          <w:rPr>
            <w:noProof/>
            <w:webHidden/>
          </w:rPr>
          <w:tab/>
        </w:r>
        <w:r w:rsidR="00351402">
          <w:rPr>
            <w:noProof/>
            <w:webHidden/>
          </w:rPr>
          <w:fldChar w:fldCharType="begin"/>
        </w:r>
        <w:r w:rsidR="00351402">
          <w:rPr>
            <w:noProof/>
            <w:webHidden/>
          </w:rPr>
          <w:instrText xml:space="preserve"> PAGEREF _Toc487099425 \h </w:instrText>
        </w:r>
        <w:r w:rsidR="00351402">
          <w:rPr>
            <w:noProof/>
            <w:webHidden/>
          </w:rPr>
        </w:r>
        <w:r w:rsidR="00351402">
          <w:rPr>
            <w:noProof/>
            <w:webHidden/>
          </w:rPr>
          <w:fldChar w:fldCharType="separate"/>
        </w:r>
        <w:r w:rsidR="00351402">
          <w:rPr>
            <w:noProof/>
            <w:webHidden/>
          </w:rPr>
          <w:t>7</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6" w:history="1">
        <w:r w:rsidR="00351402" w:rsidRPr="009B7124">
          <w:rPr>
            <w:rStyle w:val="Hipervnculo"/>
            <w:rFonts w:ascii="Times New Roman" w:hAnsi="Times New Roman"/>
            <w:noProof/>
            <w:snapToGrid w:val="0"/>
            <w:w w:val="0"/>
          </w:rPr>
          <w:t>2.7</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ESTACIÓN MANUAL.</w:t>
        </w:r>
        <w:r w:rsidR="00351402">
          <w:rPr>
            <w:noProof/>
            <w:webHidden/>
          </w:rPr>
          <w:tab/>
        </w:r>
        <w:r w:rsidR="00351402">
          <w:rPr>
            <w:noProof/>
            <w:webHidden/>
          </w:rPr>
          <w:fldChar w:fldCharType="begin"/>
        </w:r>
        <w:r w:rsidR="00351402">
          <w:rPr>
            <w:noProof/>
            <w:webHidden/>
          </w:rPr>
          <w:instrText xml:space="preserve"> PAGEREF _Toc487099426 \h </w:instrText>
        </w:r>
        <w:r w:rsidR="00351402">
          <w:rPr>
            <w:noProof/>
            <w:webHidden/>
          </w:rPr>
        </w:r>
        <w:r w:rsidR="00351402">
          <w:rPr>
            <w:noProof/>
            <w:webHidden/>
          </w:rPr>
          <w:fldChar w:fldCharType="separate"/>
        </w:r>
        <w:r w:rsidR="00351402">
          <w:rPr>
            <w:noProof/>
            <w:webHidden/>
          </w:rPr>
          <w:t>7</w:t>
        </w:r>
        <w:r w:rsidR="00351402">
          <w:rPr>
            <w:noProof/>
            <w:webHidden/>
          </w:rPr>
          <w:fldChar w:fldCharType="end"/>
        </w:r>
      </w:hyperlink>
    </w:p>
    <w:p w:rsidR="00351402" w:rsidRDefault="008E15AA">
      <w:pPr>
        <w:pStyle w:val="TDC2"/>
        <w:rPr>
          <w:rFonts w:asciiTheme="minorHAnsi" w:eastAsiaTheme="minorEastAsia" w:hAnsiTheme="minorHAnsi" w:cstheme="minorBidi"/>
          <w:smallCaps w:val="0"/>
          <w:noProof/>
          <w:sz w:val="22"/>
          <w:szCs w:val="22"/>
          <w:lang w:eastAsia="es-CR"/>
        </w:rPr>
      </w:pPr>
      <w:hyperlink w:anchor="_Toc487099427" w:history="1">
        <w:r w:rsidR="00351402" w:rsidRPr="009B7124">
          <w:rPr>
            <w:rStyle w:val="Hipervnculo"/>
            <w:rFonts w:ascii="Times New Roman" w:hAnsi="Times New Roman"/>
            <w:noProof/>
            <w:snapToGrid w:val="0"/>
            <w:w w:val="0"/>
          </w:rPr>
          <w:t>2.8</w:t>
        </w:r>
        <w:r w:rsidR="00351402">
          <w:rPr>
            <w:rFonts w:asciiTheme="minorHAnsi" w:eastAsiaTheme="minorEastAsia" w:hAnsiTheme="minorHAnsi" w:cstheme="minorBidi"/>
            <w:smallCaps w:val="0"/>
            <w:noProof/>
            <w:sz w:val="22"/>
            <w:szCs w:val="22"/>
            <w:lang w:eastAsia="es-CR"/>
          </w:rPr>
          <w:tab/>
        </w:r>
        <w:r w:rsidR="00351402" w:rsidRPr="009B7124">
          <w:rPr>
            <w:rStyle w:val="Hipervnculo"/>
            <w:noProof/>
          </w:rPr>
          <w:t>MÓDULO DE AISLAMIENTO.</w:t>
        </w:r>
        <w:r w:rsidR="00351402">
          <w:rPr>
            <w:noProof/>
            <w:webHidden/>
          </w:rPr>
          <w:tab/>
        </w:r>
        <w:r w:rsidR="00351402">
          <w:rPr>
            <w:noProof/>
            <w:webHidden/>
          </w:rPr>
          <w:fldChar w:fldCharType="begin"/>
        </w:r>
        <w:r w:rsidR="00351402">
          <w:rPr>
            <w:noProof/>
            <w:webHidden/>
          </w:rPr>
          <w:instrText xml:space="preserve"> PAGEREF _Toc487099427 \h </w:instrText>
        </w:r>
        <w:r w:rsidR="00351402">
          <w:rPr>
            <w:noProof/>
            <w:webHidden/>
          </w:rPr>
        </w:r>
        <w:r w:rsidR="00351402">
          <w:rPr>
            <w:noProof/>
            <w:webHidden/>
          </w:rPr>
          <w:fldChar w:fldCharType="separate"/>
        </w:r>
        <w:r w:rsidR="00351402">
          <w:rPr>
            <w:noProof/>
            <w:webHidden/>
          </w:rPr>
          <w:t>7</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28" w:history="1">
        <w:r w:rsidR="00351402" w:rsidRPr="009B7124">
          <w:rPr>
            <w:rStyle w:val="Hipervnculo"/>
            <w:rFonts w:cs="Arial"/>
            <w:noProof/>
          </w:rPr>
          <w:t>3</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IDENTIFICACIóN DE EQUIPOS E INSTALACIÓN.</w:t>
        </w:r>
        <w:r w:rsidR="00351402">
          <w:rPr>
            <w:noProof/>
            <w:webHidden/>
          </w:rPr>
          <w:tab/>
        </w:r>
        <w:r w:rsidR="00351402">
          <w:rPr>
            <w:noProof/>
            <w:webHidden/>
          </w:rPr>
          <w:fldChar w:fldCharType="begin"/>
        </w:r>
        <w:r w:rsidR="00351402">
          <w:rPr>
            <w:noProof/>
            <w:webHidden/>
          </w:rPr>
          <w:instrText xml:space="preserve"> PAGEREF _Toc487099428 \h </w:instrText>
        </w:r>
        <w:r w:rsidR="00351402">
          <w:rPr>
            <w:noProof/>
            <w:webHidden/>
          </w:rPr>
        </w:r>
        <w:r w:rsidR="00351402">
          <w:rPr>
            <w:noProof/>
            <w:webHidden/>
          </w:rPr>
          <w:fldChar w:fldCharType="separate"/>
        </w:r>
        <w:r w:rsidR="00351402">
          <w:rPr>
            <w:noProof/>
            <w:webHidden/>
          </w:rPr>
          <w:t>8</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29" w:history="1">
        <w:r w:rsidR="00351402" w:rsidRPr="009B7124">
          <w:rPr>
            <w:rStyle w:val="Hipervnculo"/>
            <w:rFonts w:cs="Arial"/>
            <w:noProof/>
          </w:rPr>
          <w:t>4</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MONTAJE DE SALIDAS PARA EQUIPOS.</w:t>
        </w:r>
        <w:r w:rsidR="00351402">
          <w:rPr>
            <w:noProof/>
            <w:webHidden/>
          </w:rPr>
          <w:tab/>
        </w:r>
        <w:r w:rsidR="00351402">
          <w:rPr>
            <w:noProof/>
            <w:webHidden/>
          </w:rPr>
          <w:fldChar w:fldCharType="begin"/>
        </w:r>
        <w:r w:rsidR="00351402">
          <w:rPr>
            <w:noProof/>
            <w:webHidden/>
          </w:rPr>
          <w:instrText xml:space="preserve"> PAGEREF _Toc487099429 \h </w:instrText>
        </w:r>
        <w:r w:rsidR="00351402">
          <w:rPr>
            <w:noProof/>
            <w:webHidden/>
          </w:rPr>
        </w:r>
        <w:r w:rsidR="00351402">
          <w:rPr>
            <w:noProof/>
            <w:webHidden/>
          </w:rPr>
          <w:fldChar w:fldCharType="separate"/>
        </w:r>
        <w:r w:rsidR="00351402">
          <w:rPr>
            <w:noProof/>
            <w:webHidden/>
          </w:rPr>
          <w:t>8</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30" w:history="1">
        <w:r w:rsidR="00351402" w:rsidRPr="009B7124">
          <w:rPr>
            <w:rStyle w:val="Hipervnculo"/>
            <w:rFonts w:ascii="Times New Roman" w:hAnsi="Times New Roman"/>
            <w:noProof/>
          </w:rPr>
          <w:t>5</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PROGRAMACIÓN MÍNIMA DEL SISTEMA.</w:t>
        </w:r>
        <w:r w:rsidR="00351402">
          <w:rPr>
            <w:noProof/>
            <w:webHidden/>
          </w:rPr>
          <w:tab/>
        </w:r>
        <w:r w:rsidR="00351402">
          <w:rPr>
            <w:noProof/>
            <w:webHidden/>
          </w:rPr>
          <w:fldChar w:fldCharType="begin"/>
        </w:r>
        <w:r w:rsidR="00351402">
          <w:rPr>
            <w:noProof/>
            <w:webHidden/>
          </w:rPr>
          <w:instrText xml:space="preserve"> PAGEREF _Toc487099430 \h </w:instrText>
        </w:r>
        <w:r w:rsidR="00351402">
          <w:rPr>
            <w:noProof/>
            <w:webHidden/>
          </w:rPr>
        </w:r>
        <w:r w:rsidR="00351402">
          <w:rPr>
            <w:noProof/>
            <w:webHidden/>
          </w:rPr>
          <w:fldChar w:fldCharType="separate"/>
        </w:r>
        <w:r w:rsidR="00351402">
          <w:rPr>
            <w:noProof/>
            <w:webHidden/>
          </w:rPr>
          <w:t>8</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31" w:history="1">
        <w:r w:rsidR="00351402" w:rsidRPr="009B7124">
          <w:rPr>
            <w:rStyle w:val="Hipervnculo"/>
            <w:rFonts w:cs="Arial"/>
            <w:noProof/>
          </w:rPr>
          <w:t>6</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MANUALES E INSTRUCTIVOS.</w:t>
        </w:r>
        <w:r w:rsidR="00351402">
          <w:rPr>
            <w:noProof/>
            <w:webHidden/>
          </w:rPr>
          <w:tab/>
        </w:r>
        <w:r w:rsidR="00351402">
          <w:rPr>
            <w:noProof/>
            <w:webHidden/>
          </w:rPr>
          <w:fldChar w:fldCharType="begin"/>
        </w:r>
        <w:r w:rsidR="00351402">
          <w:rPr>
            <w:noProof/>
            <w:webHidden/>
          </w:rPr>
          <w:instrText xml:space="preserve"> PAGEREF _Toc487099431 \h </w:instrText>
        </w:r>
        <w:r w:rsidR="00351402">
          <w:rPr>
            <w:noProof/>
            <w:webHidden/>
          </w:rPr>
        </w:r>
        <w:r w:rsidR="00351402">
          <w:rPr>
            <w:noProof/>
            <w:webHidden/>
          </w:rPr>
          <w:fldChar w:fldCharType="separate"/>
        </w:r>
        <w:r w:rsidR="00351402">
          <w:rPr>
            <w:noProof/>
            <w:webHidden/>
          </w:rPr>
          <w:t>9</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32" w:history="1">
        <w:r w:rsidR="00351402" w:rsidRPr="009B7124">
          <w:rPr>
            <w:rStyle w:val="Hipervnculo"/>
            <w:rFonts w:cs="Arial"/>
            <w:noProof/>
          </w:rPr>
          <w:t>7</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PRUEBAS.</w:t>
        </w:r>
        <w:r w:rsidR="00351402">
          <w:rPr>
            <w:noProof/>
            <w:webHidden/>
          </w:rPr>
          <w:tab/>
        </w:r>
        <w:r w:rsidR="00351402">
          <w:rPr>
            <w:noProof/>
            <w:webHidden/>
          </w:rPr>
          <w:fldChar w:fldCharType="begin"/>
        </w:r>
        <w:r w:rsidR="00351402">
          <w:rPr>
            <w:noProof/>
            <w:webHidden/>
          </w:rPr>
          <w:instrText xml:space="preserve"> PAGEREF _Toc487099432 \h </w:instrText>
        </w:r>
        <w:r w:rsidR="00351402">
          <w:rPr>
            <w:noProof/>
            <w:webHidden/>
          </w:rPr>
        </w:r>
        <w:r w:rsidR="00351402">
          <w:rPr>
            <w:noProof/>
            <w:webHidden/>
          </w:rPr>
          <w:fldChar w:fldCharType="separate"/>
        </w:r>
        <w:r w:rsidR="00351402">
          <w:rPr>
            <w:noProof/>
            <w:webHidden/>
          </w:rPr>
          <w:t>9</w:t>
        </w:r>
        <w:r w:rsidR="00351402">
          <w:rPr>
            <w:noProof/>
            <w:webHidden/>
          </w:rPr>
          <w:fldChar w:fldCharType="end"/>
        </w:r>
      </w:hyperlink>
    </w:p>
    <w:p w:rsidR="00351402" w:rsidRDefault="008E15AA">
      <w:pPr>
        <w:pStyle w:val="TDC1"/>
        <w:rPr>
          <w:rFonts w:asciiTheme="minorHAnsi" w:eastAsiaTheme="minorEastAsia" w:hAnsiTheme="minorHAnsi" w:cstheme="minorBidi"/>
          <w:b w:val="0"/>
          <w:bCs w:val="0"/>
          <w:caps w:val="0"/>
          <w:noProof/>
          <w:sz w:val="22"/>
          <w:szCs w:val="22"/>
          <w:lang w:eastAsia="es-CR"/>
        </w:rPr>
      </w:pPr>
      <w:hyperlink w:anchor="_Toc487099433" w:history="1">
        <w:r w:rsidR="00351402" w:rsidRPr="009B7124">
          <w:rPr>
            <w:rStyle w:val="Hipervnculo"/>
            <w:rFonts w:cs="Arial"/>
            <w:noProof/>
          </w:rPr>
          <w:t>8</w:t>
        </w:r>
        <w:r w:rsidR="00351402">
          <w:rPr>
            <w:rFonts w:asciiTheme="minorHAnsi" w:eastAsiaTheme="minorEastAsia" w:hAnsiTheme="minorHAnsi" w:cstheme="minorBidi"/>
            <w:b w:val="0"/>
            <w:bCs w:val="0"/>
            <w:caps w:val="0"/>
            <w:noProof/>
            <w:sz w:val="22"/>
            <w:szCs w:val="22"/>
            <w:lang w:eastAsia="es-CR"/>
          </w:rPr>
          <w:tab/>
        </w:r>
        <w:r w:rsidR="00351402" w:rsidRPr="009B7124">
          <w:rPr>
            <w:rStyle w:val="Hipervnculo"/>
            <w:rFonts w:cs="Arial"/>
            <w:noProof/>
          </w:rPr>
          <w:t>OTROS.</w:t>
        </w:r>
        <w:r w:rsidR="00351402">
          <w:rPr>
            <w:noProof/>
            <w:webHidden/>
          </w:rPr>
          <w:tab/>
        </w:r>
        <w:r w:rsidR="00351402">
          <w:rPr>
            <w:noProof/>
            <w:webHidden/>
          </w:rPr>
          <w:fldChar w:fldCharType="begin"/>
        </w:r>
        <w:r w:rsidR="00351402">
          <w:rPr>
            <w:noProof/>
            <w:webHidden/>
          </w:rPr>
          <w:instrText xml:space="preserve"> PAGEREF _Toc487099433 \h </w:instrText>
        </w:r>
        <w:r w:rsidR="00351402">
          <w:rPr>
            <w:noProof/>
            <w:webHidden/>
          </w:rPr>
        </w:r>
        <w:r w:rsidR="00351402">
          <w:rPr>
            <w:noProof/>
            <w:webHidden/>
          </w:rPr>
          <w:fldChar w:fldCharType="separate"/>
        </w:r>
        <w:r w:rsidR="00351402">
          <w:rPr>
            <w:noProof/>
            <w:webHidden/>
          </w:rPr>
          <w:t>9</w:t>
        </w:r>
        <w:r w:rsidR="00351402">
          <w:rPr>
            <w:noProof/>
            <w:webHidden/>
          </w:rPr>
          <w:fldChar w:fldCharType="end"/>
        </w:r>
      </w:hyperlink>
    </w:p>
    <w:p w:rsidR="00765A3A" w:rsidRDefault="00553DEF" w:rsidP="00765A3A">
      <w:pPr>
        <w:pStyle w:val="Encabezado"/>
        <w:ind w:left="0"/>
        <w:jc w:val="center"/>
      </w:pPr>
      <w:r w:rsidRPr="00765A3A">
        <w:rPr>
          <w:rFonts w:cs="Arial"/>
          <w:sz w:val="24"/>
          <w:szCs w:val="24"/>
        </w:rPr>
        <w:fldChar w:fldCharType="end"/>
      </w:r>
      <w:bookmarkStart w:id="1" w:name="_Toc95049217"/>
      <w:r w:rsidR="00765A3A">
        <w:t xml:space="preserve"> </w:t>
      </w:r>
    </w:p>
    <w:p w:rsidR="00F103D2" w:rsidRDefault="00F103D2" w:rsidP="009F22BD">
      <w:pPr>
        <w:pStyle w:val="Encabezado"/>
        <w:jc w:val="center"/>
      </w:pPr>
    </w:p>
    <w:bookmarkEnd w:id="1"/>
    <w:p w:rsidR="009826F1" w:rsidRDefault="009826F1" w:rsidP="0021499D">
      <w:pPr>
        <w:pStyle w:val="Piedepgina"/>
        <w:tabs>
          <w:tab w:val="left" w:pos="5103"/>
        </w:tabs>
        <w:spacing w:before="120" w:after="120"/>
        <w:rPr>
          <w:i/>
          <w:sz w:val="24"/>
        </w:rPr>
      </w:pPr>
    </w:p>
    <w:p w:rsidR="00765A3A" w:rsidRPr="00765A3A" w:rsidRDefault="009826F1" w:rsidP="00765A3A">
      <w:pPr>
        <w:pStyle w:val="Ttulo1"/>
        <w:tabs>
          <w:tab w:val="num" w:pos="432"/>
          <w:tab w:val="left" w:pos="567"/>
        </w:tabs>
        <w:autoSpaceDE w:val="0"/>
        <w:autoSpaceDN w:val="0"/>
        <w:spacing w:before="120" w:after="120" w:line="360" w:lineRule="auto"/>
        <w:rPr>
          <w:rFonts w:cs="Arial"/>
          <w:szCs w:val="22"/>
        </w:rPr>
      </w:pPr>
      <w:bookmarkStart w:id="2" w:name="_Toc95049218"/>
      <w:r>
        <w:br w:type="page"/>
      </w:r>
      <w:bookmarkStart w:id="3" w:name="_Toc405204708"/>
    </w:p>
    <w:p w:rsidR="00765A3A" w:rsidRPr="00765A3A" w:rsidRDefault="00765A3A" w:rsidP="002A2853">
      <w:pPr>
        <w:pStyle w:val="Ttulo"/>
        <w:outlineLvl w:val="0"/>
        <w:rPr>
          <w:rFonts w:ascii="Arial" w:hAnsi="Arial" w:cs="Arial"/>
          <w:b/>
          <w:color w:val="000000"/>
          <w:sz w:val="22"/>
          <w:szCs w:val="22"/>
        </w:rPr>
      </w:pPr>
      <w:bookmarkStart w:id="4" w:name="_Toc487099414"/>
      <w:r w:rsidRPr="00765A3A">
        <w:rPr>
          <w:rFonts w:ascii="Arial" w:hAnsi="Arial" w:cs="Arial"/>
          <w:b/>
          <w:color w:val="000000"/>
          <w:sz w:val="22"/>
          <w:szCs w:val="22"/>
        </w:rPr>
        <w:lastRenderedPageBreak/>
        <w:t xml:space="preserve">CAPITULO  1: ESPECIFICACIONES </w:t>
      </w:r>
      <w:r w:rsidR="002625A0">
        <w:rPr>
          <w:rFonts w:ascii="Arial" w:hAnsi="Arial" w:cs="Arial"/>
          <w:b/>
          <w:color w:val="000000"/>
          <w:sz w:val="22"/>
          <w:szCs w:val="22"/>
        </w:rPr>
        <w:t>ELÉCTRICAS</w:t>
      </w:r>
      <w:bookmarkEnd w:id="4"/>
    </w:p>
    <w:p w:rsidR="00765A3A" w:rsidRDefault="002625A0" w:rsidP="00072029">
      <w:pPr>
        <w:pStyle w:val="Ttulo2"/>
      </w:pPr>
      <w:bookmarkStart w:id="5" w:name="_Toc487099415"/>
      <w:r>
        <w:t>ESPECIFICACIONES GENERALES</w:t>
      </w:r>
      <w:r w:rsidR="009425C9">
        <w:t>.</w:t>
      </w:r>
      <w:bookmarkEnd w:id="5"/>
    </w:p>
    <w:p w:rsidR="009425C9" w:rsidRPr="009425C9" w:rsidRDefault="009425C9" w:rsidP="009425C9">
      <w:pPr>
        <w:pStyle w:val="ParagrafoStandard"/>
        <w:rPr>
          <w:lang w:val="es-ES"/>
        </w:rPr>
      </w:pPr>
    </w:p>
    <w:p w:rsidR="002625A0" w:rsidRPr="00373FAD" w:rsidRDefault="002625A0" w:rsidP="000E145B">
      <w:pPr>
        <w:widowControl w:val="0"/>
        <w:numPr>
          <w:ilvl w:val="2"/>
          <w:numId w:val="3"/>
        </w:numPr>
        <w:tabs>
          <w:tab w:val="clear" w:pos="2160"/>
          <w:tab w:val="num" w:pos="1200"/>
        </w:tabs>
        <w:overflowPunct w:val="0"/>
        <w:autoSpaceDE w:val="0"/>
        <w:autoSpaceDN w:val="0"/>
        <w:adjustRightInd w:val="0"/>
        <w:spacing w:after="0" w:line="236" w:lineRule="auto"/>
        <w:ind w:left="1200" w:right="240" w:hanging="356"/>
        <w:rPr>
          <w:rFonts w:cs="Arial"/>
        </w:rPr>
      </w:pPr>
      <w:r>
        <w:rPr>
          <w:rFonts w:cs="Arial"/>
        </w:rPr>
        <w:t>Las presentes especificaciones t</w:t>
      </w:r>
      <w:r w:rsidRPr="00373FAD">
        <w:rPr>
          <w:rFonts w:cs="Arial"/>
        </w:rPr>
        <w:t>écnicas tienen como f</w:t>
      </w:r>
      <w:bookmarkStart w:id="6" w:name="_GoBack"/>
      <w:r w:rsidRPr="00373FAD">
        <w:rPr>
          <w:rFonts w:cs="Arial"/>
        </w:rPr>
        <w:t>ina</w:t>
      </w:r>
      <w:bookmarkEnd w:id="6"/>
      <w:r w:rsidRPr="00373FAD">
        <w:rPr>
          <w:rFonts w:cs="Arial"/>
        </w:rPr>
        <w:t>lidad establecer los alcances contractuales y técnicas que enmarcarán las labores y responsabilidades del proyecto</w:t>
      </w:r>
      <w:r w:rsidR="009425C9">
        <w:rPr>
          <w:rFonts w:cs="Arial"/>
        </w:rPr>
        <w:t>.</w:t>
      </w:r>
      <w:r w:rsidRPr="00373FAD">
        <w:rPr>
          <w:rFonts w:cs="Arial"/>
        </w:rPr>
        <w:t xml:space="preserve">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2"/>
          <w:numId w:val="3"/>
        </w:numPr>
        <w:tabs>
          <w:tab w:val="clear" w:pos="216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Estas </w:t>
      </w:r>
      <w:r>
        <w:rPr>
          <w:rFonts w:cs="Arial"/>
        </w:rPr>
        <w:t>especificaciones técnicas, los p</w:t>
      </w:r>
      <w:r w:rsidRPr="00373FAD">
        <w:rPr>
          <w:rFonts w:cs="Arial"/>
        </w:rPr>
        <w:t xml:space="preserve">lanos y las tablas de cantidades conforman un solo elemento que define al objeto contratado. </w:t>
      </w:r>
    </w:p>
    <w:p w:rsidR="002625A0" w:rsidRPr="00373FAD" w:rsidRDefault="002625A0" w:rsidP="002625A0">
      <w:pPr>
        <w:widowControl w:val="0"/>
        <w:autoSpaceDE w:val="0"/>
        <w:autoSpaceDN w:val="0"/>
        <w:adjustRightInd w:val="0"/>
        <w:spacing w:after="0" w:line="85" w:lineRule="exact"/>
        <w:rPr>
          <w:rFonts w:cs="Arial"/>
        </w:rPr>
      </w:pPr>
    </w:p>
    <w:p w:rsidR="002625A0" w:rsidRPr="00373FAD" w:rsidRDefault="002625A0" w:rsidP="000E145B">
      <w:pPr>
        <w:widowControl w:val="0"/>
        <w:numPr>
          <w:ilvl w:val="2"/>
          <w:numId w:val="3"/>
        </w:numPr>
        <w:tabs>
          <w:tab w:val="clear" w:pos="2160"/>
          <w:tab w:val="num" w:pos="1200"/>
        </w:tabs>
        <w:overflowPunct w:val="0"/>
        <w:autoSpaceDE w:val="0"/>
        <w:autoSpaceDN w:val="0"/>
        <w:adjustRightInd w:val="0"/>
        <w:spacing w:after="0" w:line="254" w:lineRule="auto"/>
        <w:ind w:left="1200" w:right="240" w:hanging="356"/>
        <w:rPr>
          <w:rFonts w:cs="Arial"/>
        </w:rPr>
      </w:pPr>
      <w:r w:rsidRPr="00373FAD">
        <w:rPr>
          <w:rFonts w:cs="Arial"/>
        </w:rPr>
        <w:t xml:space="preserve">El </w:t>
      </w:r>
      <w:r w:rsidR="009401EF" w:rsidRPr="00A07FDB">
        <w:rPr>
          <w:rFonts w:cs="Arial"/>
          <w:b/>
        </w:rPr>
        <w:t>contratista</w:t>
      </w:r>
      <w:r w:rsidRPr="00373FAD">
        <w:rPr>
          <w:rFonts w:cs="Arial"/>
        </w:rPr>
        <w:t xml:space="preserve"> es responsable de revisar los tres elementos mencionados, realizar las vis</w:t>
      </w:r>
      <w:r w:rsidR="006E7798">
        <w:rPr>
          <w:rFonts w:cs="Arial"/>
        </w:rPr>
        <w:t>i</w:t>
      </w:r>
      <w:r w:rsidRPr="00373FAD">
        <w:rPr>
          <w:rFonts w:cs="Arial"/>
        </w:rPr>
        <w:t>tas técnicas, realizar su volumetría y en caso de duda hacer las consultas correspondientes por</w:t>
      </w:r>
      <w:r w:rsidR="009425C9">
        <w:rPr>
          <w:rFonts w:cs="Arial"/>
        </w:rPr>
        <w:t xml:space="preserve"> escrito a la oficina designada. </w:t>
      </w:r>
    </w:p>
    <w:p w:rsidR="002625A0" w:rsidRPr="00373FAD" w:rsidRDefault="002625A0" w:rsidP="002625A0">
      <w:pPr>
        <w:widowControl w:val="0"/>
        <w:autoSpaceDE w:val="0"/>
        <w:autoSpaceDN w:val="0"/>
        <w:adjustRightInd w:val="0"/>
        <w:spacing w:after="0" w:line="68" w:lineRule="exact"/>
        <w:rPr>
          <w:rFonts w:cs="Arial"/>
        </w:rPr>
      </w:pPr>
    </w:p>
    <w:p w:rsidR="002625A0" w:rsidRPr="00373FAD" w:rsidRDefault="002625A0" w:rsidP="000E145B">
      <w:pPr>
        <w:widowControl w:val="0"/>
        <w:numPr>
          <w:ilvl w:val="2"/>
          <w:numId w:val="3"/>
        </w:numPr>
        <w:tabs>
          <w:tab w:val="clear" w:pos="2160"/>
          <w:tab w:val="num" w:pos="1200"/>
        </w:tabs>
        <w:overflowPunct w:val="0"/>
        <w:autoSpaceDE w:val="0"/>
        <w:autoSpaceDN w:val="0"/>
        <w:adjustRightInd w:val="0"/>
        <w:spacing w:after="0" w:line="237" w:lineRule="auto"/>
        <w:ind w:left="1200" w:right="240" w:hanging="356"/>
        <w:rPr>
          <w:rFonts w:cs="Arial"/>
        </w:rPr>
      </w:pPr>
      <w:r w:rsidRPr="00373FAD">
        <w:rPr>
          <w:rFonts w:cs="Arial"/>
        </w:rPr>
        <w:t xml:space="preserve">Las labores constructivas electromecánicas se realizarán empleando las mejores prácticas modernas, donde la seguridad de las futuras instalaciones se encuentra en primera instancia.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2"/>
          <w:numId w:val="3"/>
        </w:numPr>
        <w:tabs>
          <w:tab w:val="clear" w:pos="2160"/>
          <w:tab w:val="num" w:pos="1200"/>
        </w:tabs>
        <w:overflowPunct w:val="0"/>
        <w:autoSpaceDE w:val="0"/>
        <w:autoSpaceDN w:val="0"/>
        <w:adjustRightInd w:val="0"/>
        <w:spacing w:after="0" w:line="261" w:lineRule="auto"/>
        <w:ind w:left="1200" w:right="240" w:hanging="356"/>
        <w:rPr>
          <w:rFonts w:cs="Arial"/>
        </w:rPr>
      </w:pPr>
      <w:r w:rsidRPr="00373FAD">
        <w:rPr>
          <w:rFonts w:cs="Arial"/>
        </w:rPr>
        <w:t xml:space="preserve">Los estándares eléctricos y mecánicos internacionales y reglamentos locales en sus últimas ediciones </w:t>
      </w:r>
      <w:r w:rsidR="001B7986">
        <w:rPr>
          <w:rFonts w:cs="Arial"/>
        </w:rPr>
        <w:t xml:space="preserve">los cuales </w:t>
      </w:r>
      <w:r w:rsidRPr="00373FAD">
        <w:rPr>
          <w:rFonts w:cs="Arial"/>
        </w:rPr>
        <w:t xml:space="preserve">quedan formando parte contractual de la negociación, por lo que deben acatarse en todas sus extensiones por la constructora del proyecto (en lo sucesivo </w:t>
      </w:r>
      <w:r w:rsidR="009401EF" w:rsidRPr="00A07FDB">
        <w:rPr>
          <w:rFonts w:cs="Arial"/>
          <w:b/>
        </w:rPr>
        <w:t>Contratista</w:t>
      </w:r>
      <w:r w:rsidRPr="00373FAD">
        <w:rPr>
          <w:rFonts w:cs="Arial"/>
        </w:rPr>
        <w:t xml:space="preserve">) en toda su extensión, a continuación se indican los estándares y certificaciones mencionados: </w:t>
      </w:r>
    </w:p>
    <w:p w:rsidR="002625A0" w:rsidRPr="002625A0" w:rsidRDefault="002625A0" w:rsidP="002625A0">
      <w:pPr>
        <w:pStyle w:val="ParagrafoStandard"/>
        <w:rPr>
          <w:lang w:val="es-CR"/>
        </w:rPr>
      </w:pPr>
    </w:p>
    <w:p w:rsidR="002625A0" w:rsidRPr="002A2853" w:rsidRDefault="002A2853" w:rsidP="00072029">
      <w:pPr>
        <w:pStyle w:val="Ttulo2"/>
        <w:rPr>
          <w:bCs/>
        </w:rPr>
      </w:pPr>
      <w:bookmarkStart w:id="7" w:name="_Toc487099416"/>
      <w:r w:rsidRPr="002A2853">
        <w:t>NORMATIVA APLICABLE</w:t>
      </w:r>
      <w:r w:rsidR="009425C9">
        <w:t>.</w:t>
      </w:r>
      <w:bookmarkEnd w:id="7"/>
      <w:r w:rsidRPr="002A2853">
        <w:t xml:space="preserve"> </w:t>
      </w:r>
    </w:p>
    <w:p w:rsidR="002625A0" w:rsidRDefault="002625A0" w:rsidP="002625A0">
      <w:pPr>
        <w:widowControl w:val="0"/>
        <w:autoSpaceDE w:val="0"/>
        <w:autoSpaceDN w:val="0"/>
        <w:adjustRightInd w:val="0"/>
        <w:spacing w:after="0" w:line="106" w:lineRule="exact"/>
        <w:rPr>
          <w:rFonts w:ascii="Times New Roman" w:hAnsi="Times New Roman"/>
          <w:sz w:val="24"/>
          <w:szCs w:val="24"/>
        </w:rPr>
      </w:pPr>
    </w:p>
    <w:p w:rsidR="002625A0" w:rsidRPr="00373FAD" w:rsidRDefault="002625A0" w:rsidP="008C0117">
      <w:pPr>
        <w:widowControl w:val="0"/>
        <w:overflowPunct w:val="0"/>
        <w:autoSpaceDE w:val="0"/>
        <w:autoSpaceDN w:val="0"/>
        <w:adjustRightInd w:val="0"/>
        <w:spacing w:after="0" w:line="317" w:lineRule="auto"/>
        <w:ind w:left="0" w:right="240"/>
        <w:rPr>
          <w:rFonts w:cs="Arial"/>
        </w:rPr>
      </w:pPr>
      <w:r w:rsidRPr="00373FAD">
        <w:rPr>
          <w:rFonts w:cs="Arial"/>
        </w:rPr>
        <w:t xml:space="preserve">Las instalaciones, procedimientos, materiales eléctricos y labores constructivas contarán con la aprobación de los siguientes organismos internacionales: </w:t>
      </w:r>
    </w:p>
    <w:p w:rsidR="002625A0" w:rsidRPr="00373FAD" w:rsidRDefault="002625A0" w:rsidP="002625A0">
      <w:pPr>
        <w:widowControl w:val="0"/>
        <w:autoSpaceDE w:val="0"/>
        <w:autoSpaceDN w:val="0"/>
        <w:adjustRightInd w:val="0"/>
        <w:spacing w:after="0" w:line="48" w:lineRule="exact"/>
        <w:rPr>
          <w:rFonts w:cs="Arial"/>
        </w:rPr>
      </w:pPr>
    </w:p>
    <w:p w:rsidR="001B7986" w:rsidRPr="001B7986" w:rsidRDefault="002625A0" w:rsidP="001B7986">
      <w:pPr>
        <w:widowControl w:val="0"/>
        <w:numPr>
          <w:ilvl w:val="2"/>
          <w:numId w:val="4"/>
        </w:numPr>
        <w:tabs>
          <w:tab w:val="clear" w:pos="2160"/>
          <w:tab w:val="num" w:pos="1380"/>
        </w:tabs>
        <w:overflowPunct w:val="0"/>
        <w:autoSpaceDE w:val="0"/>
        <w:autoSpaceDN w:val="0"/>
        <w:adjustRightInd w:val="0"/>
        <w:spacing w:after="0" w:line="240" w:lineRule="auto"/>
        <w:ind w:left="1380" w:hanging="176"/>
        <w:rPr>
          <w:rFonts w:cs="Arial"/>
        </w:rPr>
      </w:pPr>
      <w:r>
        <w:rPr>
          <w:rFonts w:cs="Arial"/>
        </w:rPr>
        <w:t xml:space="preserve">Código Eléctrico Nacional (NEC por sus siglas en Ingles).  </w:t>
      </w:r>
    </w:p>
    <w:p w:rsidR="002625A0" w:rsidRDefault="002625A0" w:rsidP="000E145B">
      <w:pPr>
        <w:widowControl w:val="0"/>
        <w:numPr>
          <w:ilvl w:val="2"/>
          <w:numId w:val="4"/>
        </w:numPr>
        <w:tabs>
          <w:tab w:val="clear" w:pos="2160"/>
          <w:tab w:val="num" w:pos="1480"/>
        </w:tabs>
        <w:overflowPunct w:val="0"/>
        <w:autoSpaceDE w:val="0"/>
        <w:autoSpaceDN w:val="0"/>
        <w:adjustRightInd w:val="0"/>
        <w:spacing w:after="0" w:line="240" w:lineRule="auto"/>
        <w:ind w:left="1480" w:hanging="276"/>
        <w:rPr>
          <w:rFonts w:cs="Arial"/>
        </w:rPr>
      </w:pPr>
      <w:r>
        <w:rPr>
          <w:rFonts w:cs="Arial"/>
        </w:rPr>
        <w:t>NFPA 72 (Código Nacional de Señalización y Alarma de Incendios).</w:t>
      </w:r>
    </w:p>
    <w:p w:rsidR="009425C9" w:rsidRDefault="002625A0" w:rsidP="001B7986">
      <w:pPr>
        <w:widowControl w:val="0"/>
        <w:numPr>
          <w:ilvl w:val="2"/>
          <w:numId w:val="4"/>
        </w:numPr>
        <w:tabs>
          <w:tab w:val="clear" w:pos="2160"/>
          <w:tab w:val="num" w:pos="1480"/>
        </w:tabs>
        <w:overflowPunct w:val="0"/>
        <w:autoSpaceDE w:val="0"/>
        <w:autoSpaceDN w:val="0"/>
        <w:adjustRightInd w:val="0"/>
        <w:spacing w:after="0" w:line="240" w:lineRule="auto"/>
        <w:ind w:left="1480" w:hanging="276"/>
        <w:rPr>
          <w:rFonts w:cs="Arial"/>
        </w:rPr>
      </w:pPr>
      <w:r>
        <w:rPr>
          <w:rFonts w:cs="Arial"/>
        </w:rPr>
        <w:t>Manual de disposiciones técnicas generales al re</w:t>
      </w:r>
      <w:r w:rsidR="001B7986">
        <w:rPr>
          <w:rFonts w:cs="Arial"/>
        </w:rPr>
        <w:t xml:space="preserve">glamento sobre seguridad humana </w:t>
      </w:r>
      <w:r w:rsidRPr="001B7986">
        <w:rPr>
          <w:rFonts w:cs="Arial"/>
        </w:rPr>
        <w:t>y protección contra incendios</w:t>
      </w:r>
      <w:r w:rsidR="009425C9" w:rsidRPr="001B7986">
        <w:rPr>
          <w:rFonts w:cs="Arial"/>
        </w:rPr>
        <w:t xml:space="preserve"> en su última versión</w:t>
      </w:r>
      <w:r w:rsidRPr="001B7986">
        <w:rPr>
          <w:rFonts w:cs="Arial"/>
        </w:rPr>
        <w:t>.</w:t>
      </w:r>
    </w:p>
    <w:p w:rsidR="001B7986" w:rsidRDefault="001E703F" w:rsidP="001B7986">
      <w:pPr>
        <w:widowControl w:val="0"/>
        <w:numPr>
          <w:ilvl w:val="2"/>
          <w:numId w:val="4"/>
        </w:numPr>
        <w:tabs>
          <w:tab w:val="clear" w:pos="2160"/>
          <w:tab w:val="num" w:pos="1480"/>
        </w:tabs>
        <w:overflowPunct w:val="0"/>
        <w:autoSpaceDE w:val="0"/>
        <w:autoSpaceDN w:val="0"/>
        <w:adjustRightInd w:val="0"/>
        <w:spacing w:after="0" w:line="240" w:lineRule="auto"/>
        <w:ind w:left="1480" w:hanging="276"/>
        <w:rPr>
          <w:rFonts w:cs="Arial"/>
        </w:rPr>
      </w:pPr>
      <w:r>
        <w:rPr>
          <w:rFonts w:cs="Arial"/>
        </w:rPr>
        <w:t xml:space="preserve">UL 1971 Sincronización de luces estroboscópicas e indicadores silenciosos de dos líneas. </w:t>
      </w:r>
    </w:p>
    <w:p w:rsidR="001E703F" w:rsidRDefault="001E703F" w:rsidP="001B7986">
      <w:pPr>
        <w:widowControl w:val="0"/>
        <w:numPr>
          <w:ilvl w:val="2"/>
          <w:numId w:val="4"/>
        </w:numPr>
        <w:tabs>
          <w:tab w:val="clear" w:pos="2160"/>
          <w:tab w:val="num" w:pos="1480"/>
        </w:tabs>
        <w:overflowPunct w:val="0"/>
        <w:autoSpaceDE w:val="0"/>
        <w:autoSpaceDN w:val="0"/>
        <w:adjustRightInd w:val="0"/>
        <w:spacing w:after="0" w:line="240" w:lineRule="auto"/>
        <w:ind w:left="1480" w:hanging="276"/>
        <w:rPr>
          <w:rFonts w:cs="Arial"/>
        </w:rPr>
      </w:pPr>
      <w:r>
        <w:rPr>
          <w:rFonts w:cs="Arial"/>
        </w:rPr>
        <w:t xml:space="preserve">EIA-232 Estándar para equipos de comunicaciones de interfaz RS-232. </w:t>
      </w:r>
    </w:p>
    <w:p w:rsidR="001E703F" w:rsidRDefault="001E703F" w:rsidP="001B7986">
      <w:pPr>
        <w:widowControl w:val="0"/>
        <w:numPr>
          <w:ilvl w:val="2"/>
          <w:numId w:val="4"/>
        </w:numPr>
        <w:tabs>
          <w:tab w:val="clear" w:pos="2160"/>
          <w:tab w:val="num" w:pos="1480"/>
        </w:tabs>
        <w:overflowPunct w:val="0"/>
        <w:autoSpaceDE w:val="0"/>
        <w:autoSpaceDN w:val="0"/>
        <w:adjustRightInd w:val="0"/>
        <w:spacing w:after="0" w:line="240" w:lineRule="auto"/>
        <w:ind w:left="1480" w:hanging="276"/>
        <w:rPr>
          <w:rFonts w:cs="Arial"/>
        </w:rPr>
      </w:pPr>
      <w:r>
        <w:rPr>
          <w:rFonts w:cs="Arial"/>
        </w:rPr>
        <w:t>NFPA 101 Código de seguridad humana en su última versión.</w:t>
      </w:r>
    </w:p>
    <w:p w:rsidR="002625A0" w:rsidRPr="001E703F" w:rsidRDefault="002625A0" w:rsidP="002841B7">
      <w:pPr>
        <w:widowControl w:val="0"/>
        <w:overflowPunct w:val="0"/>
        <w:autoSpaceDE w:val="0"/>
        <w:autoSpaceDN w:val="0"/>
        <w:adjustRightInd w:val="0"/>
        <w:spacing w:after="0" w:line="240" w:lineRule="auto"/>
        <w:ind w:left="0"/>
        <w:rPr>
          <w:rFonts w:cs="Arial"/>
        </w:rPr>
      </w:pPr>
      <w:r w:rsidRPr="001E703F">
        <w:rPr>
          <w:rFonts w:cs="Arial"/>
        </w:rPr>
        <w:t xml:space="preserve">  </w:t>
      </w:r>
    </w:p>
    <w:p w:rsidR="002625A0" w:rsidRPr="002A2853" w:rsidRDefault="002625A0" w:rsidP="00072029">
      <w:pPr>
        <w:pStyle w:val="Ttulo2"/>
      </w:pPr>
      <w:bookmarkStart w:id="8" w:name="_Toc487099417"/>
      <w:r w:rsidRPr="002A2853">
        <w:t>ALCANCES</w:t>
      </w:r>
      <w:r w:rsidR="009425C9">
        <w:t>.</w:t>
      </w:r>
      <w:bookmarkEnd w:id="8"/>
      <w:r w:rsidRPr="002A2853">
        <w:t xml:space="preserve"> </w:t>
      </w:r>
    </w:p>
    <w:p w:rsidR="002625A0" w:rsidRDefault="002625A0" w:rsidP="002625A0">
      <w:pPr>
        <w:widowControl w:val="0"/>
        <w:autoSpaceDE w:val="0"/>
        <w:autoSpaceDN w:val="0"/>
        <w:adjustRightInd w:val="0"/>
        <w:spacing w:after="0" w:line="106" w:lineRule="exact"/>
        <w:rPr>
          <w:rFonts w:ascii="Times New Roman" w:hAnsi="Times New Roman"/>
          <w:sz w:val="24"/>
          <w:szCs w:val="24"/>
        </w:rPr>
      </w:pPr>
    </w:p>
    <w:p w:rsidR="009425C9" w:rsidRDefault="009425C9" w:rsidP="009425C9">
      <w:pPr>
        <w:widowControl w:val="0"/>
        <w:overflowPunct w:val="0"/>
        <w:autoSpaceDE w:val="0"/>
        <w:autoSpaceDN w:val="0"/>
        <w:adjustRightInd w:val="0"/>
        <w:spacing w:after="0" w:line="255" w:lineRule="auto"/>
        <w:ind w:left="0" w:right="240"/>
        <w:rPr>
          <w:rFonts w:cs="Arial"/>
        </w:rPr>
      </w:pPr>
    </w:p>
    <w:p w:rsidR="002625A0" w:rsidRDefault="009425C9" w:rsidP="009425C9">
      <w:pPr>
        <w:widowControl w:val="0"/>
        <w:overflowPunct w:val="0"/>
        <w:autoSpaceDE w:val="0"/>
        <w:autoSpaceDN w:val="0"/>
        <w:adjustRightInd w:val="0"/>
        <w:spacing w:after="0" w:line="255" w:lineRule="auto"/>
        <w:ind w:left="0" w:right="240"/>
        <w:rPr>
          <w:rFonts w:cs="Arial"/>
        </w:rPr>
      </w:pPr>
      <w:r>
        <w:rPr>
          <w:rFonts w:cs="Arial"/>
        </w:rPr>
        <w:t>Se debe suministrar e instalar el</w:t>
      </w:r>
      <w:r w:rsidR="002625A0" w:rsidRPr="00373FAD">
        <w:rPr>
          <w:rFonts w:cs="Arial"/>
        </w:rPr>
        <w:t xml:space="preserve"> sistema de detección</w:t>
      </w:r>
      <w:r>
        <w:rPr>
          <w:rFonts w:cs="Arial"/>
        </w:rPr>
        <w:t xml:space="preserve"> y anunciación</w:t>
      </w:r>
      <w:r w:rsidR="002625A0" w:rsidRPr="00373FAD">
        <w:rPr>
          <w:rFonts w:cs="Arial"/>
        </w:rPr>
        <w:t xml:space="preserve"> de incendios completo, debidamente</w:t>
      </w:r>
      <w:r w:rsidR="00C60AB9">
        <w:rPr>
          <w:rFonts w:cs="Arial"/>
        </w:rPr>
        <w:t xml:space="preserve"> instalado y funcional</w:t>
      </w:r>
      <w:r w:rsidR="002625A0" w:rsidRPr="00373FAD">
        <w:rPr>
          <w:rFonts w:cs="Arial"/>
        </w:rPr>
        <w:t xml:space="preserve"> que incluya cableado, canalización y dispositivos de acuerdo a planos, especificaciones, </w:t>
      </w:r>
      <w:r w:rsidR="00C60AB9">
        <w:rPr>
          <w:rFonts w:cs="Arial"/>
        </w:rPr>
        <w:t>panel de control principal, detectores de humo, luz indicadora</w:t>
      </w:r>
      <w:r w:rsidR="002841B7">
        <w:rPr>
          <w:rFonts w:cs="Arial"/>
        </w:rPr>
        <w:t>, indicador remoto</w:t>
      </w:r>
      <w:r w:rsidR="00C60AB9">
        <w:rPr>
          <w:rFonts w:cs="Arial"/>
        </w:rPr>
        <w:t>, dispositivos de anunciación sonora y de luz</w:t>
      </w:r>
      <w:r w:rsidR="002841B7">
        <w:rPr>
          <w:rFonts w:cs="Arial"/>
        </w:rPr>
        <w:t xml:space="preserve"> estroboscópica</w:t>
      </w:r>
      <w:r w:rsidR="00C60AB9">
        <w:rPr>
          <w:rFonts w:cs="Arial"/>
        </w:rPr>
        <w:t xml:space="preserve">, accesorios, </w:t>
      </w:r>
      <w:r w:rsidR="007E6E6F">
        <w:rPr>
          <w:rFonts w:cs="Arial"/>
        </w:rPr>
        <w:t xml:space="preserve">y tablas de cantidades. </w:t>
      </w:r>
    </w:p>
    <w:p w:rsidR="009425C9" w:rsidRDefault="009425C9" w:rsidP="009425C9">
      <w:pPr>
        <w:widowControl w:val="0"/>
        <w:overflowPunct w:val="0"/>
        <w:autoSpaceDE w:val="0"/>
        <w:autoSpaceDN w:val="0"/>
        <w:adjustRightInd w:val="0"/>
        <w:spacing w:after="0" w:line="255" w:lineRule="auto"/>
        <w:ind w:left="0" w:right="240"/>
        <w:rPr>
          <w:rFonts w:cs="Arial"/>
        </w:rPr>
      </w:pPr>
    </w:p>
    <w:p w:rsidR="007E6E6F" w:rsidRDefault="007E6E6F" w:rsidP="009425C9">
      <w:pPr>
        <w:widowControl w:val="0"/>
        <w:overflowPunct w:val="0"/>
        <w:autoSpaceDE w:val="0"/>
        <w:autoSpaceDN w:val="0"/>
        <w:adjustRightInd w:val="0"/>
        <w:spacing w:after="0" w:line="255" w:lineRule="auto"/>
        <w:ind w:left="0" w:right="240"/>
        <w:rPr>
          <w:rFonts w:cs="Arial"/>
        </w:rPr>
      </w:pPr>
      <w:r>
        <w:rPr>
          <w:rFonts w:cs="Arial"/>
        </w:rPr>
        <w:t>Los sistemas de detección de i</w:t>
      </w:r>
      <w:r w:rsidR="009425C9">
        <w:rPr>
          <w:rFonts w:cs="Arial"/>
        </w:rPr>
        <w:t xml:space="preserve">ncendios deberán ser instalados, probados y aprobados previos a su entrega. </w:t>
      </w:r>
    </w:p>
    <w:p w:rsidR="002841B7" w:rsidRDefault="002841B7" w:rsidP="009425C9">
      <w:pPr>
        <w:widowControl w:val="0"/>
        <w:overflowPunct w:val="0"/>
        <w:autoSpaceDE w:val="0"/>
        <w:autoSpaceDN w:val="0"/>
        <w:adjustRightInd w:val="0"/>
        <w:spacing w:after="0" w:line="255" w:lineRule="auto"/>
        <w:ind w:left="0" w:right="240"/>
        <w:rPr>
          <w:rFonts w:cs="Arial"/>
        </w:rPr>
      </w:pPr>
    </w:p>
    <w:p w:rsidR="002841B7" w:rsidRPr="00373FAD" w:rsidRDefault="002841B7" w:rsidP="009425C9">
      <w:pPr>
        <w:widowControl w:val="0"/>
        <w:overflowPunct w:val="0"/>
        <w:autoSpaceDE w:val="0"/>
        <w:autoSpaceDN w:val="0"/>
        <w:adjustRightInd w:val="0"/>
        <w:spacing w:after="0" w:line="255" w:lineRule="auto"/>
        <w:ind w:left="0" w:right="240"/>
        <w:rPr>
          <w:rFonts w:ascii="Times New Roman" w:hAnsi="Times New Roman"/>
          <w:sz w:val="24"/>
          <w:szCs w:val="24"/>
        </w:rPr>
      </w:pP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2A2853" w:rsidRDefault="002625A0" w:rsidP="00072029">
      <w:pPr>
        <w:pStyle w:val="Ttulo2"/>
      </w:pPr>
      <w:bookmarkStart w:id="9" w:name="_Toc487099418"/>
      <w:r w:rsidRPr="002A2853">
        <w:lastRenderedPageBreak/>
        <w:t>MANO DE OBRA Y MÉTODOS</w:t>
      </w:r>
      <w:r w:rsidR="009425C9">
        <w:t>.</w:t>
      </w:r>
      <w:bookmarkEnd w:id="9"/>
      <w:r w:rsidRPr="002A2853">
        <w:t xml:space="preserve"> </w:t>
      </w:r>
    </w:p>
    <w:p w:rsidR="002625A0" w:rsidRDefault="002625A0" w:rsidP="002625A0">
      <w:pPr>
        <w:widowControl w:val="0"/>
        <w:autoSpaceDE w:val="0"/>
        <w:autoSpaceDN w:val="0"/>
        <w:adjustRightInd w:val="0"/>
        <w:spacing w:after="0" w:line="354" w:lineRule="exact"/>
        <w:rPr>
          <w:rFonts w:cs="Arial"/>
          <w:b/>
          <w:bCs/>
        </w:rPr>
      </w:pPr>
    </w:p>
    <w:p w:rsidR="002625A0" w:rsidRPr="00373FAD" w:rsidRDefault="002625A0" w:rsidP="000E145B">
      <w:pPr>
        <w:widowControl w:val="0"/>
        <w:numPr>
          <w:ilvl w:val="1"/>
          <w:numId w:val="6"/>
        </w:numPr>
        <w:tabs>
          <w:tab w:val="clear" w:pos="1440"/>
          <w:tab w:val="num" w:pos="1200"/>
        </w:tabs>
        <w:overflowPunct w:val="0"/>
        <w:autoSpaceDE w:val="0"/>
        <w:autoSpaceDN w:val="0"/>
        <w:adjustRightInd w:val="0"/>
        <w:spacing w:after="0" w:line="240" w:lineRule="auto"/>
        <w:ind w:left="1200" w:hanging="356"/>
        <w:rPr>
          <w:rFonts w:cs="Arial"/>
        </w:rPr>
      </w:pPr>
      <w:r w:rsidRPr="00373FAD">
        <w:rPr>
          <w:rFonts w:cs="Arial"/>
        </w:rPr>
        <w:t>La distribución de los dispositivos será según planos</w:t>
      </w:r>
      <w:r w:rsidR="007E6E6F">
        <w:rPr>
          <w:rFonts w:cs="Arial"/>
        </w:rPr>
        <w:t xml:space="preserve"> (la ubicación exacta deberá ser definida en sitio una vez iniciada la obra)</w:t>
      </w:r>
      <w:r w:rsidRPr="00373FAD">
        <w:rPr>
          <w:rFonts w:cs="Arial"/>
        </w:rPr>
        <w:t xml:space="preserve">. </w:t>
      </w:r>
      <w:r w:rsidR="007E6E6F">
        <w:rPr>
          <w:rFonts w:cs="Arial"/>
        </w:rPr>
        <w:t xml:space="preserve"> </w:t>
      </w:r>
    </w:p>
    <w:p w:rsidR="002625A0" w:rsidRPr="00373FAD" w:rsidRDefault="002625A0" w:rsidP="002625A0">
      <w:pPr>
        <w:widowControl w:val="0"/>
        <w:autoSpaceDE w:val="0"/>
        <w:autoSpaceDN w:val="0"/>
        <w:adjustRightInd w:val="0"/>
        <w:spacing w:after="0" w:line="81" w:lineRule="exact"/>
        <w:rPr>
          <w:rFonts w:cs="Arial"/>
        </w:rPr>
      </w:pPr>
    </w:p>
    <w:p w:rsidR="002625A0" w:rsidRPr="00373FAD" w:rsidRDefault="002625A0" w:rsidP="000E145B">
      <w:pPr>
        <w:widowControl w:val="0"/>
        <w:numPr>
          <w:ilvl w:val="1"/>
          <w:numId w:val="6"/>
        </w:numPr>
        <w:tabs>
          <w:tab w:val="clear" w:pos="144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Los sistemas deberán ser instalados con las normas Código Eléctrico de Costa Rica y la norma NFPA.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1"/>
          <w:numId w:val="6"/>
        </w:numPr>
        <w:tabs>
          <w:tab w:val="clear" w:pos="1440"/>
          <w:tab w:val="num" w:pos="1200"/>
        </w:tabs>
        <w:overflowPunct w:val="0"/>
        <w:autoSpaceDE w:val="0"/>
        <w:autoSpaceDN w:val="0"/>
        <w:adjustRightInd w:val="0"/>
        <w:spacing w:after="0" w:line="236" w:lineRule="auto"/>
        <w:ind w:left="1200" w:right="240" w:hanging="356"/>
        <w:rPr>
          <w:rFonts w:cs="Arial"/>
        </w:rPr>
      </w:pPr>
      <w:r w:rsidRPr="00373FAD">
        <w:rPr>
          <w:rFonts w:cs="Arial"/>
        </w:rPr>
        <w:t>Las tuberías a utilizar serán en E.M.T.</w:t>
      </w:r>
      <w:r w:rsidR="007E6E6F">
        <w:rPr>
          <w:rFonts w:cs="Arial"/>
        </w:rPr>
        <w:t xml:space="preserve"> </w:t>
      </w:r>
      <w:r w:rsidR="007E6E6F" w:rsidRPr="00373FAD">
        <w:rPr>
          <w:rFonts w:cs="Arial"/>
        </w:rPr>
        <w:t>(Electrical Metal Tube)</w:t>
      </w:r>
      <w:r w:rsidR="007E6E6F">
        <w:rPr>
          <w:rFonts w:cs="Arial"/>
        </w:rPr>
        <w:t>,</w:t>
      </w:r>
      <w:r w:rsidR="007E6E6F" w:rsidRPr="00373FAD">
        <w:rPr>
          <w:rFonts w:cs="Arial"/>
        </w:rPr>
        <w:t xml:space="preserve"> </w:t>
      </w:r>
      <w:r w:rsidR="007E6E6F">
        <w:rPr>
          <w:rFonts w:cs="Arial"/>
        </w:rPr>
        <w:t>certificada U.L.</w:t>
      </w:r>
      <w:r w:rsidRPr="00373FAD">
        <w:rPr>
          <w:rFonts w:cs="Arial"/>
        </w:rPr>
        <w:t xml:space="preserve"> y alambrado guardando para ellos las respectivas normas. </w:t>
      </w:r>
    </w:p>
    <w:p w:rsidR="002625A0" w:rsidRPr="00373FAD" w:rsidRDefault="002625A0" w:rsidP="002625A0">
      <w:pPr>
        <w:widowControl w:val="0"/>
        <w:overflowPunct w:val="0"/>
        <w:autoSpaceDE w:val="0"/>
        <w:autoSpaceDN w:val="0"/>
        <w:adjustRightInd w:val="0"/>
        <w:spacing w:after="0" w:line="236" w:lineRule="auto"/>
        <w:ind w:left="1200" w:right="240"/>
        <w:rPr>
          <w:rFonts w:cs="Arial"/>
        </w:rPr>
      </w:pPr>
    </w:p>
    <w:p w:rsidR="002625A0" w:rsidRDefault="002625A0" w:rsidP="000E145B">
      <w:pPr>
        <w:widowControl w:val="0"/>
        <w:numPr>
          <w:ilvl w:val="1"/>
          <w:numId w:val="6"/>
        </w:numPr>
        <w:tabs>
          <w:tab w:val="clear" w:pos="1440"/>
          <w:tab w:val="num" w:pos="1200"/>
        </w:tabs>
        <w:overflowPunct w:val="0"/>
        <w:autoSpaceDE w:val="0"/>
        <w:autoSpaceDN w:val="0"/>
        <w:adjustRightInd w:val="0"/>
        <w:spacing w:after="0" w:line="236" w:lineRule="auto"/>
        <w:ind w:left="1200" w:right="240" w:hanging="356"/>
        <w:rPr>
          <w:rFonts w:cs="Arial"/>
        </w:rPr>
      </w:pPr>
      <w:r w:rsidRPr="00373FAD">
        <w:rPr>
          <w:rFonts w:cs="Arial"/>
        </w:rPr>
        <w:t>La tubería deberá ser rotulada, ya sea con anillos pintados en lugares de difícil acceso, en casos como llegadas a cajas de paso tanto en el cielo como en los accesorios que van en las paredes a la altura de los peatones la tubería debe ser pintada completamente en toda la parte expuesta.</w:t>
      </w:r>
    </w:p>
    <w:p w:rsidR="002625A0" w:rsidRPr="007E6E6F" w:rsidRDefault="002625A0" w:rsidP="007E6E6F">
      <w:pPr>
        <w:widowControl w:val="0"/>
        <w:numPr>
          <w:ilvl w:val="0"/>
          <w:numId w:val="7"/>
        </w:numPr>
        <w:tabs>
          <w:tab w:val="num" w:pos="1200"/>
        </w:tabs>
        <w:overflowPunct w:val="0"/>
        <w:autoSpaceDE w:val="0"/>
        <w:autoSpaceDN w:val="0"/>
        <w:adjustRightInd w:val="0"/>
        <w:spacing w:after="0" w:line="255" w:lineRule="auto"/>
        <w:ind w:left="1200" w:right="240" w:hanging="356"/>
        <w:rPr>
          <w:rFonts w:cs="Arial"/>
        </w:rPr>
      </w:pPr>
      <w:r w:rsidRPr="00373FAD">
        <w:rPr>
          <w:rFonts w:cs="Arial"/>
        </w:rPr>
        <w:t>Los tramos de cable a instalar entre las cajas de registro, los sensores y los detectores dentro del edificio, deberán de ser canalizados a tr</w:t>
      </w:r>
      <w:r w:rsidR="007E6E6F">
        <w:rPr>
          <w:rFonts w:cs="Arial"/>
        </w:rPr>
        <w:t>avés de tubería flexible</w:t>
      </w:r>
      <w:r w:rsidR="002841B7">
        <w:rPr>
          <w:rFonts w:cs="Arial"/>
        </w:rPr>
        <w:t xml:space="preserve"> metálica</w:t>
      </w:r>
      <w:r w:rsidR="007E6E6F">
        <w:rPr>
          <w:rFonts w:cs="Arial"/>
        </w:rPr>
        <w:t xml:space="preserve"> tipo </w:t>
      </w:r>
      <w:r w:rsidR="007E6E6F" w:rsidRPr="007E6E6F">
        <w:rPr>
          <w:rFonts w:cs="Arial"/>
        </w:rPr>
        <w:t>L</w:t>
      </w:r>
      <w:r w:rsidR="007E6E6F">
        <w:rPr>
          <w:rFonts w:cs="Arial"/>
        </w:rPr>
        <w:t>F</w:t>
      </w:r>
      <w:r w:rsidR="007E6E6F" w:rsidRPr="007E6E6F">
        <w:rPr>
          <w:rFonts w:cs="Arial"/>
        </w:rPr>
        <w:t>MC</w:t>
      </w:r>
      <w:r w:rsidR="007E6E6F">
        <w:rPr>
          <w:rFonts w:cs="Arial"/>
        </w:rPr>
        <w:t xml:space="preserve"> GP UL</w:t>
      </w:r>
      <w:r w:rsidR="007E6E6F" w:rsidRPr="007E6E6F">
        <w:rPr>
          <w:rFonts w:cs="Arial"/>
        </w:rPr>
        <w:t xml:space="preserve"> </w:t>
      </w:r>
      <w:r w:rsidR="007E6E6F">
        <w:rPr>
          <w:rFonts w:cs="Arial"/>
        </w:rPr>
        <w:t>(BX)</w:t>
      </w:r>
      <w:r w:rsidRPr="007E6E6F">
        <w:rPr>
          <w:rFonts w:cs="Arial"/>
        </w:rPr>
        <w:t xml:space="preserve">, provista de forro de P.V.C. exterior de 19 mm de diámetro. </w:t>
      </w:r>
    </w:p>
    <w:p w:rsidR="002625A0" w:rsidRPr="00373FAD" w:rsidRDefault="002625A0" w:rsidP="002625A0">
      <w:pPr>
        <w:widowControl w:val="0"/>
        <w:autoSpaceDE w:val="0"/>
        <w:autoSpaceDN w:val="0"/>
        <w:adjustRightInd w:val="0"/>
        <w:spacing w:after="0" w:line="67" w:lineRule="exact"/>
        <w:rPr>
          <w:rFonts w:cs="Arial"/>
        </w:rPr>
      </w:pPr>
    </w:p>
    <w:p w:rsidR="002625A0" w:rsidRPr="00373FAD" w:rsidRDefault="002625A0" w:rsidP="000E145B">
      <w:pPr>
        <w:widowControl w:val="0"/>
        <w:numPr>
          <w:ilvl w:val="0"/>
          <w:numId w:val="7"/>
        </w:numPr>
        <w:tabs>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En el panel principal, todos los cables que estén conectados a la barra del control de alarmas, deberán quedar identificados debidamente y tener las puntas estañadas. </w:t>
      </w:r>
    </w:p>
    <w:p w:rsidR="002625A0" w:rsidRPr="00373FAD" w:rsidRDefault="002625A0" w:rsidP="000E145B">
      <w:pPr>
        <w:widowControl w:val="0"/>
        <w:numPr>
          <w:ilvl w:val="0"/>
          <w:numId w:val="7"/>
        </w:numPr>
        <w:tabs>
          <w:tab w:val="num" w:pos="1200"/>
        </w:tabs>
        <w:overflowPunct w:val="0"/>
        <w:autoSpaceDE w:val="0"/>
        <w:autoSpaceDN w:val="0"/>
        <w:adjustRightInd w:val="0"/>
        <w:spacing w:after="0" w:line="254" w:lineRule="auto"/>
        <w:ind w:left="1200" w:right="240" w:hanging="356"/>
        <w:rPr>
          <w:rFonts w:cs="Arial"/>
        </w:rPr>
      </w:pPr>
      <w:r w:rsidRPr="00373FAD">
        <w:rPr>
          <w:rFonts w:cs="Arial"/>
        </w:rPr>
        <w:t xml:space="preserve">Aquellos cortes de cable que se requieran se realizarán de dispositivo a dispositivo y en los casos en se hagan empalmes en cajas, se harán con una regleta telefónica de tornillo igual o superior a la 342-13 de </w:t>
      </w:r>
      <w:proofErr w:type="spellStart"/>
      <w:r w:rsidRPr="00373FAD">
        <w:rPr>
          <w:rFonts w:cs="Arial"/>
        </w:rPr>
        <w:t>Legrand</w:t>
      </w:r>
      <w:proofErr w:type="spellEnd"/>
      <w:r w:rsidRPr="00373FAD">
        <w:rPr>
          <w:rFonts w:cs="Arial"/>
        </w:rPr>
        <w:t xml:space="preserve"> </w:t>
      </w:r>
      <w:r w:rsidR="00153FFF">
        <w:rPr>
          <w:rFonts w:cs="Arial"/>
        </w:rPr>
        <w:t xml:space="preserve">de </w:t>
      </w:r>
      <w:r w:rsidRPr="00373FAD">
        <w:rPr>
          <w:rFonts w:cs="Arial"/>
        </w:rPr>
        <w:t>6</w:t>
      </w:r>
      <w:r w:rsidR="00153FFF">
        <w:rPr>
          <w:rFonts w:cs="Arial"/>
        </w:rPr>
        <w:t xml:space="preserve"> </w:t>
      </w:r>
      <w:r w:rsidRPr="00373FAD">
        <w:rPr>
          <w:rFonts w:cs="Arial"/>
        </w:rPr>
        <w:t xml:space="preserve">mm. </w:t>
      </w:r>
    </w:p>
    <w:p w:rsidR="002625A0" w:rsidRPr="00373FAD" w:rsidRDefault="002625A0" w:rsidP="002625A0">
      <w:pPr>
        <w:widowControl w:val="0"/>
        <w:autoSpaceDE w:val="0"/>
        <w:autoSpaceDN w:val="0"/>
        <w:adjustRightInd w:val="0"/>
        <w:spacing w:after="0" w:line="68" w:lineRule="exact"/>
        <w:rPr>
          <w:rFonts w:cs="Arial"/>
        </w:rPr>
      </w:pPr>
    </w:p>
    <w:p w:rsidR="002625A0" w:rsidRPr="00373FAD" w:rsidRDefault="002625A0" w:rsidP="000E145B">
      <w:pPr>
        <w:widowControl w:val="0"/>
        <w:numPr>
          <w:ilvl w:val="0"/>
          <w:numId w:val="7"/>
        </w:numPr>
        <w:tabs>
          <w:tab w:val="num" w:pos="1200"/>
        </w:tabs>
        <w:overflowPunct w:val="0"/>
        <w:autoSpaceDE w:val="0"/>
        <w:autoSpaceDN w:val="0"/>
        <w:adjustRightInd w:val="0"/>
        <w:spacing w:after="0" w:line="262" w:lineRule="auto"/>
        <w:ind w:left="1200" w:right="240" w:hanging="356"/>
        <w:rPr>
          <w:rFonts w:cs="Arial"/>
        </w:rPr>
      </w:pPr>
      <w:r w:rsidRPr="00373FAD">
        <w:rPr>
          <w:rFonts w:cs="Arial"/>
        </w:rPr>
        <w:t xml:space="preserve">Cuando en las áreas de cualquiera del edificio, se dé una señal de alarma por los dispositivos tales como detectores de humo, estaciones manuales, etc, se encenderán todas las luces de todas las áreas y se dará un tono de alarma en el área correspondiente, además de alarma en el nivel superior e inferior. </w:t>
      </w:r>
    </w:p>
    <w:p w:rsidR="002625A0" w:rsidRPr="00373FAD" w:rsidRDefault="002625A0" w:rsidP="002625A0">
      <w:pPr>
        <w:widowControl w:val="0"/>
        <w:autoSpaceDE w:val="0"/>
        <w:autoSpaceDN w:val="0"/>
        <w:adjustRightInd w:val="0"/>
        <w:spacing w:after="0" w:line="59" w:lineRule="exact"/>
        <w:rPr>
          <w:rFonts w:cs="Arial"/>
        </w:rPr>
      </w:pPr>
    </w:p>
    <w:p w:rsidR="002625A0" w:rsidRPr="00373FAD" w:rsidRDefault="002625A0" w:rsidP="000E145B">
      <w:pPr>
        <w:widowControl w:val="0"/>
        <w:numPr>
          <w:ilvl w:val="0"/>
          <w:numId w:val="7"/>
        </w:numPr>
        <w:tabs>
          <w:tab w:val="num" w:pos="1200"/>
        </w:tabs>
        <w:overflowPunct w:val="0"/>
        <w:autoSpaceDE w:val="0"/>
        <w:autoSpaceDN w:val="0"/>
        <w:adjustRightInd w:val="0"/>
        <w:spacing w:after="0" w:line="237" w:lineRule="auto"/>
        <w:ind w:left="1200" w:right="240" w:hanging="356"/>
        <w:rPr>
          <w:rFonts w:cs="Arial"/>
        </w:rPr>
      </w:pPr>
      <w:r w:rsidRPr="00373FAD">
        <w:rPr>
          <w:rFonts w:cs="Arial"/>
        </w:rPr>
        <w:t xml:space="preserve">Si no se han atendido las alarmas de evacuación y alerta en los siguientes 8 minutos después de la notificación, todo el sistema entrará en evacuación desconectando todos los aires acondicionados.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0"/>
          <w:numId w:val="7"/>
        </w:numPr>
        <w:tabs>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Los detectores de humo no se deberán instalar en direcciones de viento o salidas del sistema de aires acondicionados a una distancia mínima de 1.20 m.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0"/>
          <w:numId w:val="7"/>
        </w:numPr>
        <w:tabs>
          <w:tab w:val="num" w:pos="1200"/>
        </w:tabs>
        <w:overflowPunct w:val="0"/>
        <w:autoSpaceDE w:val="0"/>
        <w:autoSpaceDN w:val="0"/>
        <w:adjustRightInd w:val="0"/>
        <w:spacing w:after="0" w:line="236" w:lineRule="auto"/>
        <w:ind w:left="1200" w:right="240" w:hanging="356"/>
        <w:rPr>
          <w:rFonts w:cs="Arial"/>
        </w:rPr>
      </w:pPr>
      <w:r w:rsidRPr="00373FAD">
        <w:rPr>
          <w:rFonts w:cs="Arial"/>
        </w:rPr>
        <w:t>La alimentación principal de 110 Vac se hará desde un tablero de emergencia</w:t>
      </w:r>
      <w:r w:rsidR="007E6E6F">
        <w:rPr>
          <w:rFonts w:cs="Arial"/>
        </w:rPr>
        <w:t xml:space="preserve"> o especial</w:t>
      </w:r>
      <w:r w:rsidRPr="00373FAD">
        <w:rPr>
          <w:rFonts w:cs="Arial"/>
        </w:rPr>
        <w:t xml:space="preserve"> en cable 12 THHN polarizado con un interruptor de corriente independiente </w:t>
      </w:r>
      <w:r w:rsidR="009401EF">
        <w:rPr>
          <w:rFonts w:cs="Arial"/>
        </w:rPr>
        <w:t xml:space="preserve">de 15 A </w:t>
      </w:r>
      <w:r w:rsidRPr="00373FAD">
        <w:rPr>
          <w:rFonts w:cs="Arial"/>
        </w:rPr>
        <w:t xml:space="preserve">para el panel principal. </w:t>
      </w:r>
    </w:p>
    <w:p w:rsidR="002625A0" w:rsidRPr="00373FAD" w:rsidRDefault="002625A0" w:rsidP="002625A0">
      <w:pPr>
        <w:widowControl w:val="0"/>
        <w:autoSpaceDE w:val="0"/>
        <w:autoSpaceDN w:val="0"/>
        <w:adjustRightInd w:val="0"/>
        <w:spacing w:after="0" w:line="85" w:lineRule="exact"/>
        <w:rPr>
          <w:rFonts w:cs="Arial"/>
        </w:rPr>
      </w:pPr>
    </w:p>
    <w:p w:rsidR="002625A0" w:rsidRPr="00373FAD" w:rsidRDefault="002625A0" w:rsidP="000E145B">
      <w:pPr>
        <w:widowControl w:val="0"/>
        <w:numPr>
          <w:ilvl w:val="0"/>
          <w:numId w:val="7"/>
        </w:numPr>
        <w:tabs>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El sistema de alarma y detección de incendio deberá estar capacitado para trabajar al menos 24 h. después de suspendido el fluido eléctrico en condición normal y 5 minutos en condición de alarma. </w:t>
      </w: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373FAD" w:rsidRDefault="002625A0" w:rsidP="002625A0">
      <w:pPr>
        <w:widowControl w:val="0"/>
        <w:autoSpaceDE w:val="0"/>
        <w:autoSpaceDN w:val="0"/>
        <w:adjustRightInd w:val="0"/>
        <w:spacing w:after="0" w:line="287" w:lineRule="exact"/>
        <w:rPr>
          <w:rFonts w:ascii="Times New Roman" w:hAnsi="Times New Roman"/>
          <w:sz w:val="24"/>
          <w:szCs w:val="24"/>
        </w:rPr>
      </w:pPr>
    </w:p>
    <w:p w:rsidR="002625A0" w:rsidRDefault="002625A0" w:rsidP="002A2853">
      <w:pPr>
        <w:pStyle w:val="Ttulo1"/>
        <w:rPr>
          <w:rFonts w:cs="Arial"/>
          <w:bCs/>
          <w:u w:val="single"/>
        </w:rPr>
      </w:pPr>
      <w:bookmarkStart w:id="10" w:name="_Toc487099419"/>
      <w:r w:rsidRPr="002A2853">
        <w:rPr>
          <w:rFonts w:cs="Arial"/>
          <w:bCs/>
          <w:u w:val="single"/>
        </w:rPr>
        <w:t>MATERIALES A UTILIZAR</w:t>
      </w:r>
      <w:bookmarkEnd w:id="10"/>
      <w:r w:rsidRPr="002A2853">
        <w:rPr>
          <w:rFonts w:cs="Arial"/>
          <w:bCs/>
          <w:u w:val="single"/>
        </w:rPr>
        <w:t xml:space="preserve"> </w:t>
      </w:r>
    </w:p>
    <w:p w:rsidR="00072029" w:rsidRPr="00072029" w:rsidRDefault="00072029" w:rsidP="00072029">
      <w:pPr>
        <w:rPr>
          <w:b/>
          <w:lang w:val="es-ES" w:eastAsia="it-IT"/>
        </w:rPr>
      </w:pPr>
    </w:p>
    <w:p w:rsidR="002625A0" w:rsidRPr="00072029" w:rsidRDefault="002625A0" w:rsidP="00072029">
      <w:pPr>
        <w:pStyle w:val="Ttulo2"/>
      </w:pPr>
      <w:bookmarkStart w:id="11" w:name="_Toc487099420"/>
      <w:r w:rsidRPr="00072029">
        <w:t>GENERALIDADES</w:t>
      </w:r>
      <w:bookmarkEnd w:id="11"/>
      <w:r w:rsidRPr="00072029">
        <w:t xml:space="preserve"> </w:t>
      </w:r>
    </w:p>
    <w:p w:rsidR="002625A0" w:rsidRDefault="002625A0" w:rsidP="002625A0">
      <w:pPr>
        <w:widowControl w:val="0"/>
        <w:autoSpaceDE w:val="0"/>
        <w:autoSpaceDN w:val="0"/>
        <w:adjustRightInd w:val="0"/>
        <w:spacing w:after="0" w:line="254" w:lineRule="exact"/>
        <w:rPr>
          <w:rFonts w:cs="Arial"/>
          <w:b/>
          <w:bCs/>
        </w:rPr>
      </w:pPr>
    </w:p>
    <w:p w:rsidR="002625A0" w:rsidRPr="00373FAD" w:rsidRDefault="002625A0" w:rsidP="000E145B">
      <w:pPr>
        <w:widowControl w:val="0"/>
        <w:numPr>
          <w:ilvl w:val="2"/>
          <w:numId w:val="8"/>
        </w:numPr>
        <w:tabs>
          <w:tab w:val="clear" w:pos="216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Todos los materiales a incorporar en las instalaciones serán nuevos de acuerdo con lo especificado en este documento y en los planos. </w:t>
      </w:r>
    </w:p>
    <w:p w:rsidR="002625A0" w:rsidRPr="00373FAD" w:rsidRDefault="002625A0" w:rsidP="002625A0">
      <w:pPr>
        <w:widowControl w:val="0"/>
        <w:autoSpaceDE w:val="0"/>
        <w:autoSpaceDN w:val="0"/>
        <w:adjustRightInd w:val="0"/>
        <w:spacing w:after="0" w:line="376" w:lineRule="exact"/>
        <w:rPr>
          <w:rFonts w:cs="Arial"/>
        </w:rPr>
      </w:pPr>
    </w:p>
    <w:p w:rsidR="002625A0" w:rsidRPr="00373FAD" w:rsidRDefault="002625A0" w:rsidP="000E145B">
      <w:pPr>
        <w:widowControl w:val="0"/>
        <w:numPr>
          <w:ilvl w:val="2"/>
          <w:numId w:val="8"/>
        </w:numPr>
        <w:tabs>
          <w:tab w:val="clear" w:pos="216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Todos los materiales serán del tipo aprobado por Underwriters Laboratories, Inc (UL). de los Estados Unidos o similar de su país de origen.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2"/>
          <w:numId w:val="8"/>
        </w:numPr>
        <w:tabs>
          <w:tab w:val="clear" w:pos="2160"/>
          <w:tab w:val="num" w:pos="1200"/>
        </w:tabs>
        <w:overflowPunct w:val="0"/>
        <w:autoSpaceDE w:val="0"/>
        <w:autoSpaceDN w:val="0"/>
        <w:adjustRightInd w:val="0"/>
        <w:spacing w:after="0" w:line="267" w:lineRule="auto"/>
        <w:ind w:left="1200" w:right="240" w:hanging="356"/>
        <w:rPr>
          <w:rFonts w:cs="Arial"/>
        </w:rPr>
      </w:pPr>
      <w:r w:rsidRPr="00373FAD">
        <w:rPr>
          <w:rFonts w:cs="Arial"/>
        </w:rPr>
        <w:t xml:space="preserve">Tanto los equipos como los materiales estarán sujetos a la aprobación del </w:t>
      </w:r>
      <w:r w:rsidRPr="00A07FDB">
        <w:rPr>
          <w:rFonts w:cs="Arial"/>
          <w:b/>
        </w:rPr>
        <w:t>Inspector</w:t>
      </w:r>
      <w:r w:rsidRPr="00373FAD">
        <w:rPr>
          <w:rFonts w:cs="Arial"/>
        </w:rPr>
        <w:t>. Dentro de los 30 días posteriores a la fe</w:t>
      </w:r>
      <w:r w:rsidR="009401EF">
        <w:rPr>
          <w:rFonts w:cs="Arial"/>
        </w:rPr>
        <w:t xml:space="preserve">cha de inicio de las obras, el </w:t>
      </w:r>
      <w:r w:rsidR="009401EF" w:rsidRPr="00A07FDB">
        <w:rPr>
          <w:rFonts w:cs="Arial"/>
          <w:b/>
        </w:rPr>
        <w:t>contratista</w:t>
      </w:r>
      <w:r w:rsidRPr="00373FAD">
        <w:rPr>
          <w:rFonts w:cs="Arial"/>
        </w:rPr>
        <w:t xml:space="preserve"> deberá someter al </w:t>
      </w:r>
      <w:r w:rsidRPr="00A07FDB">
        <w:rPr>
          <w:rFonts w:cs="Arial"/>
          <w:b/>
        </w:rPr>
        <w:t>Inspector</w:t>
      </w:r>
      <w:r w:rsidRPr="00373FAD">
        <w:rPr>
          <w:rFonts w:cs="Arial"/>
        </w:rPr>
        <w:t xml:space="preserve"> para su aprobación respectiva, la lista con los nombres de los fabricantes de los equipos y materiales propuestos que se instalarán en la obra, incluyendo catálogos y planos dimensionales originales de los fabric</w:t>
      </w:r>
      <w:r w:rsidR="009401EF">
        <w:rPr>
          <w:rFonts w:cs="Arial"/>
        </w:rPr>
        <w:t xml:space="preserve">antes. Aún si la intención del </w:t>
      </w:r>
      <w:r w:rsidR="009401EF" w:rsidRPr="00A07FDB">
        <w:rPr>
          <w:rFonts w:cs="Arial"/>
          <w:b/>
        </w:rPr>
        <w:t>contratista</w:t>
      </w:r>
      <w:r w:rsidRPr="00373FAD">
        <w:rPr>
          <w:rFonts w:cs="Arial"/>
        </w:rPr>
        <w:t xml:space="preserve"> es de usar exactamente las marcas especificadas contractualmente, no lo relevará de esta obligatoriedad. </w:t>
      </w:r>
    </w:p>
    <w:p w:rsidR="002625A0" w:rsidRPr="00373FAD" w:rsidRDefault="002625A0" w:rsidP="002625A0">
      <w:pPr>
        <w:widowControl w:val="0"/>
        <w:autoSpaceDE w:val="0"/>
        <w:autoSpaceDN w:val="0"/>
        <w:adjustRightInd w:val="0"/>
        <w:spacing w:after="0" w:line="59" w:lineRule="exact"/>
        <w:rPr>
          <w:rFonts w:cs="Arial"/>
        </w:rPr>
      </w:pPr>
    </w:p>
    <w:p w:rsidR="002625A0" w:rsidRPr="002625A0" w:rsidRDefault="002625A0" w:rsidP="000E145B">
      <w:pPr>
        <w:widowControl w:val="0"/>
        <w:numPr>
          <w:ilvl w:val="2"/>
          <w:numId w:val="8"/>
        </w:numPr>
        <w:tabs>
          <w:tab w:val="clear" w:pos="216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Si el </w:t>
      </w:r>
      <w:r w:rsidR="009401EF" w:rsidRPr="00A07FDB">
        <w:rPr>
          <w:rFonts w:cs="Arial"/>
          <w:b/>
        </w:rPr>
        <w:t>contratista</w:t>
      </w:r>
      <w:r w:rsidRPr="00373FAD">
        <w:rPr>
          <w:rFonts w:cs="Arial"/>
        </w:rPr>
        <w:t xml:space="preserve"> dejara de presentar la referida lis</w:t>
      </w:r>
      <w:r w:rsidR="009401EF">
        <w:rPr>
          <w:rFonts w:cs="Arial"/>
        </w:rPr>
        <w:t>ta de equipos y materiales, la i</w:t>
      </w:r>
      <w:r w:rsidRPr="00373FAD">
        <w:rPr>
          <w:rFonts w:cs="Arial"/>
        </w:rPr>
        <w:t xml:space="preserve">nspección se reserva el derecho de seleccionarlo a su criterio. </w:t>
      </w:r>
    </w:p>
    <w:p w:rsidR="002625A0" w:rsidRDefault="009401EF" w:rsidP="000E145B">
      <w:pPr>
        <w:widowControl w:val="0"/>
        <w:numPr>
          <w:ilvl w:val="2"/>
          <w:numId w:val="8"/>
        </w:numPr>
        <w:tabs>
          <w:tab w:val="clear" w:pos="2160"/>
          <w:tab w:val="num" w:pos="1200"/>
        </w:tabs>
        <w:overflowPunct w:val="0"/>
        <w:autoSpaceDE w:val="0"/>
        <w:autoSpaceDN w:val="0"/>
        <w:adjustRightInd w:val="0"/>
        <w:spacing w:after="0" w:line="236" w:lineRule="auto"/>
        <w:ind w:left="1200" w:right="240" w:hanging="356"/>
        <w:rPr>
          <w:rFonts w:cs="Arial"/>
        </w:rPr>
      </w:pPr>
      <w:r>
        <w:rPr>
          <w:rFonts w:cs="Arial"/>
        </w:rPr>
        <w:t xml:space="preserve">Si el </w:t>
      </w:r>
      <w:r w:rsidRPr="00A07FDB">
        <w:rPr>
          <w:rFonts w:cs="Arial"/>
          <w:b/>
        </w:rPr>
        <w:t>contratista</w:t>
      </w:r>
      <w:r w:rsidR="002625A0" w:rsidRPr="00373FAD">
        <w:rPr>
          <w:rFonts w:cs="Arial"/>
        </w:rPr>
        <w:t xml:space="preserve"> instala materiales y equipos antes de ser aprobados y si éstos no cumplen con estas especificaciones técnic</w:t>
      </w:r>
      <w:r>
        <w:rPr>
          <w:rFonts w:cs="Arial"/>
        </w:rPr>
        <w:t>as y los planos eléctricos, la i</w:t>
      </w:r>
      <w:r w:rsidR="002625A0" w:rsidRPr="00373FAD">
        <w:rPr>
          <w:rFonts w:cs="Arial"/>
        </w:rPr>
        <w:t>nspección podrá ordenar su remoción y correspondiente reposición, sin c</w:t>
      </w:r>
      <w:r>
        <w:rPr>
          <w:rFonts w:cs="Arial"/>
        </w:rPr>
        <w:t>argo o costo adicional para el propietario</w:t>
      </w:r>
      <w:r w:rsidR="002625A0" w:rsidRPr="00373FAD">
        <w:rPr>
          <w:rFonts w:cs="Arial"/>
        </w:rPr>
        <w:t>.</w:t>
      </w:r>
    </w:p>
    <w:p w:rsidR="002625A0" w:rsidRPr="00373FAD" w:rsidRDefault="002625A0" w:rsidP="000E145B">
      <w:pPr>
        <w:widowControl w:val="0"/>
        <w:numPr>
          <w:ilvl w:val="2"/>
          <w:numId w:val="9"/>
        </w:numPr>
        <w:overflowPunct w:val="0"/>
        <w:autoSpaceDE w:val="0"/>
        <w:autoSpaceDN w:val="0"/>
        <w:adjustRightInd w:val="0"/>
        <w:spacing w:after="0" w:line="265" w:lineRule="auto"/>
        <w:ind w:left="1200" w:right="240" w:hanging="356"/>
        <w:rPr>
          <w:rFonts w:cs="Arial"/>
        </w:rPr>
      </w:pPr>
      <w:r w:rsidRPr="00373FAD">
        <w:rPr>
          <w:rFonts w:cs="Arial"/>
        </w:rPr>
        <w:t xml:space="preserve">El </w:t>
      </w:r>
      <w:r w:rsidR="009401EF" w:rsidRPr="00A07FDB">
        <w:rPr>
          <w:rFonts w:cs="Arial"/>
          <w:b/>
        </w:rPr>
        <w:t>contratista</w:t>
      </w:r>
      <w:r w:rsidR="009401EF">
        <w:rPr>
          <w:rFonts w:cs="Arial"/>
        </w:rPr>
        <w:t xml:space="preserve"> estará en la obligación </w:t>
      </w:r>
      <w:r w:rsidRPr="00373FAD">
        <w:rPr>
          <w:rFonts w:cs="Arial"/>
        </w:rPr>
        <w:t>de re</w:t>
      </w:r>
      <w:r w:rsidR="009401EF">
        <w:rPr>
          <w:rFonts w:cs="Arial"/>
        </w:rPr>
        <w:t>cibir las modificaciones de la i</w:t>
      </w:r>
      <w:r w:rsidRPr="00373FAD">
        <w:rPr>
          <w:rFonts w:cs="Arial"/>
        </w:rPr>
        <w:t xml:space="preserve">nspección, si estas se presentaran, de corregir cualquier trabajo rechazado, ya sea por encontrarse mal ejecutado, utilizar material defectuoso, no apropiado o que no cumpla lo requerido en los planos y especificaciones respectivas. En este caso también el </w:t>
      </w:r>
      <w:r w:rsidR="009401EF" w:rsidRPr="00A07FDB">
        <w:rPr>
          <w:rFonts w:cs="Arial"/>
          <w:b/>
        </w:rPr>
        <w:t>contratista</w:t>
      </w:r>
      <w:r w:rsidRPr="00373FAD">
        <w:rPr>
          <w:rFonts w:cs="Arial"/>
        </w:rPr>
        <w:t xml:space="preserve"> hará las modificac</w:t>
      </w:r>
      <w:r w:rsidR="009401EF">
        <w:rPr>
          <w:rFonts w:cs="Arial"/>
        </w:rPr>
        <w:t>iones sin costo alguno para el propietario</w:t>
      </w:r>
      <w:r w:rsidRPr="00373FAD">
        <w:rPr>
          <w:rFonts w:cs="Arial"/>
        </w:rPr>
        <w:t xml:space="preserve">. </w:t>
      </w:r>
    </w:p>
    <w:p w:rsidR="002625A0" w:rsidRPr="00373FAD" w:rsidRDefault="002625A0" w:rsidP="002625A0">
      <w:pPr>
        <w:widowControl w:val="0"/>
        <w:autoSpaceDE w:val="0"/>
        <w:autoSpaceDN w:val="0"/>
        <w:adjustRightInd w:val="0"/>
        <w:spacing w:after="0" w:line="60" w:lineRule="exact"/>
        <w:rPr>
          <w:rFonts w:cs="Arial"/>
        </w:rPr>
      </w:pPr>
    </w:p>
    <w:p w:rsidR="002625A0" w:rsidRPr="00373FAD" w:rsidRDefault="002625A0" w:rsidP="000E145B">
      <w:pPr>
        <w:widowControl w:val="0"/>
        <w:numPr>
          <w:ilvl w:val="1"/>
          <w:numId w:val="9"/>
        </w:numPr>
        <w:tabs>
          <w:tab w:val="clear" w:pos="1440"/>
          <w:tab w:val="num" w:pos="1200"/>
        </w:tabs>
        <w:overflowPunct w:val="0"/>
        <w:autoSpaceDE w:val="0"/>
        <w:autoSpaceDN w:val="0"/>
        <w:adjustRightInd w:val="0"/>
        <w:spacing w:after="0" w:line="254" w:lineRule="auto"/>
        <w:ind w:left="1200" w:right="240" w:hanging="356"/>
        <w:rPr>
          <w:rFonts w:cs="Arial"/>
        </w:rPr>
      </w:pPr>
      <w:r w:rsidRPr="00373FAD">
        <w:rPr>
          <w:rFonts w:cs="Arial"/>
        </w:rPr>
        <w:t xml:space="preserve">Cuando se especifiquen materiales referidos a algún fabricante en particular, esta designación deberá interpretarse como una norma igual o similar en calidad, capacidad y demás características deseadas. </w:t>
      </w:r>
    </w:p>
    <w:p w:rsidR="002625A0" w:rsidRPr="00373FAD" w:rsidRDefault="002625A0" w:rsidP="002625A0">
      <w:pPr>
        <w:widowControl w:val="0"/>
        <w:autoSpaceDE w:val="0"/>
        <w:autoSpaceDN w:val="0"/>
        <w:adjustRightInd w:val="0"/>
        <w:spacing w:after="0" w:line="200" w:lineRule="exact"/>
        <w:rPr>
          <w:rFonts w:cs="Arial"/>
        </w:rPr>
      </w:pPr>
    </w:p>
    <w:p w:rsidR="002625A0" w:rsidRPr="00373FAD" w:rsidRDefault="002625A0" w:rsidP="002625A0">
      <w:pPr>
        <w:widowControl w:val="0"/>
        <w:autoSpaceDE w:val="0"/>
        <w:autoSpaceDN w:val="0"/>
        <w:adjustRightInd w:val="0"/>
        <w:spacing w:after="0" w:line="200" w:lineRule="exact"/>
        <w:rPr>
          <w:rFonts w:cs="Arial"/>
        </w:rPr>
      </w:pPr>
    </w:p>
    <w:p w:rsidR="002625A0" w:rsidRPr="00373FAD" w:rsidRDefault="002625A0" w:rsidP="002625A0">
      <w:pPr>
        <w:widowControl w:val="0"/>
        <w:autoSpaceDE w:val="0"/>
        <w:autoSpaceDN w:val="0"/>
        <w:adjustRightInd w:val="0"/>
        <w:spacing w:after="0" w:line="272" w:lineRule="exact"/>
        <w:rPr>
          <w:rFonts w:cs="Arial"/>
        </w:rPr>
      </w:pPr>
    </w:p>
    <w:p w:rsidR="002625A0" w:rsidRPr="00072029" w:rsidRDefault="002625A0" w:rsidP="00072029">
      <w:pPr>
        <w:pStyle w:val="Ttulo2"/>
      </w:pPr>
      <w:bookmarkStart w:id="12" w:name="_Toc487099421"/>
      <w:r w:rsidRPr="00072029">
        <w:t>CANALIZACIONES</w:t>
      </w:r>
      <w:r w:rsidR="00A07FDB">
        <w:t>.</w:t>
      </w:r>
      <w:bookmarkEnd w:id="12"/>
      <w:r w:rsidRPr="00072029">
        <w:t xml:space="preserve"> </w:t>
      </w:r>
    </w:p>
    <w:p w:rsidR="002625A0" w:rsidRDefault="002625A0" w:rsidP="002625A0">
      <w:pPr>
        <w:widowControl w:val="0"/>
        <w:autoSpaceDE w:val="0"/>
        <w:autoSpaceDN w:val="0"/>
        <w:adjustRightInd w:val="0"/>
        <w:spacing w:after="0" w:line="252" w:lineRule="exact"/>
        <w:rPr>
          <w:rFonts w:cs="Arial"/>
          <w:b/>
          <w:bCs/>
        </w:rPr>
      </w:pPr>
    </w:p>
    <w:p w:rsidR="002625A0" w:rsidRPr="00373FAD" w:rsidRDefault="002625A0" w:rsidP="000E145B">
      <w:pPr>
        <w:widowControl w:val="0"/>
        <w:numPr>
          <w:ilvl w:val="1"/>
          <w:numId w:val="10"/>
        </w:numPr>
        <w:tabs>
          <w:tab w:val="clear" w:pos="1440"/>
          <w:tab w:val="num" w:pos="1200"/>
        </w:tabs>
        <w:overflowPunct w:val="0"/>
        <w:autoSpaceDE w:val="0"/>
        <w:autoSpaceDN w:val="0"/>
        <w:adjustRightInd w:val="0"/>
        <w:spacing w:after="0" w:line="237" w:lineRule="auto"/>
        <w:ind w:left="1200" w:right="240" w:hanging="356"/>
        <w:rPr>
          <w:rFonts w:cs="Arial"/>
        </w:rPr>
      </w:pPr>
      <w:r w:rsidRPr="00373FAD">
        <w:rPr>
          <w:rFonts w:cs="Arial"/>
        </w:rPr>
        <w:t xml:space="preserve">Las tuberías a utilizar serán en </w:t>
      </w:r>
      <w:r w:rsidR="009401EF">
        <w:rPr>
          <w:rFonts w:cs="Arial"/>
        </w:rPr>
        <w:t xml:space="preserve">Tubería Eléctrica Metálica </w:t>
      </w:r>
      <w:r w:rsidRPr="00373FAD">
        <w:rPr>
          <w:rFonts w:cs="Arial"/>
        </w:rPr>
        <w:t>(</w:t>
      </w:r>
      <w:r w:rsidR="009401EF" w:rsidRPr="00373FAD">
        <w:rPr>
          <w:rFonts w:cs="Arial"/>
        </w:rPr>
        <w:t>E.M.T</w:t>
      </w:r>
      <w:r w:rsidR="009401EF">
        <w:rPr>
          <w:rFonts w:cs="Arial"/>
        </w:rPr>
        <w:t xml:space="preserve"> por sus siglas en ingl</w:t>
      </w:r>
      <w:r w:rsidRPr="00373FAD">
        <w:rPr>
          <w:rFonts w:cs="Arial"/>
        </w:rPr>
        <w:t>e</w:t>
      </w:r>
      <w:r w:rsidR="009401EF">
        <w:rPr>
          <w:rFonts w:cs="Arial"/>
        </w:rPr>
        <w:t>s</w:t>
      </w:r>
      <w:r w:rsidRPr="00373FAD">
        <w:rPr>
          <w:rFonts w:cs="Arial"/>
        </w:rPr>
        <w:t xml:space="preserve">) y alambrado guardando para ellos las respectivas normas. </w:t>
      </w:r>
    </w:p>
    <w:p w:rsidR="002625A0" w:rsidRPr="00373FAD" w:rsidRDefault="002625A0" w:rsidP="002625A0">
      <w:pPr>
        <w:widowControl w:val="0"/>
        <w:autoSpaceDE w:val="0"/>
        <w:autoSpaceDN w:val="0"/>
        <w:adjustRightInd w:val="0"/>
        <w:spacing w:after="0" w:line="39" w:lineRule="exact"/>
        <w:rPr>
          <w:rFonts w:cs="Arial"/>
        </w:rPr>
      </w:pPr>
    </w:p>
    <w:p w:rsidR="002625A0" w:rsidRDefault="002625A0" w:rsidP="000E145B">
      <w:pPr>
        <w:widowControl w:val="0"/>
        <w:numPr>
          <w:ilvl w:val="1"/>
          <w:numId w:val="10"/>
        </w:numPr>
        <w:tabs>
          <w:tab w:val="clear" w:pos="1440"/>
          <w:tab w:val="num" w:pos="1200"/>
        </w:tabs>
        <w:overflowPunct w:val="0"/>
        <w:autoSpaceDE w:val="0"/>
        <w:autoSpaceDN w:val="0"/>
        <w:adjustRightInd w:val="0"/>
        <w:spacing w:after="0" w:line="240" w:lineRule="auto"/>
        <w:ind w:left="1200" w:hanging="356"/>
        <w:rPr>
          <w:rFonts w:cs="Arial"/>
        </w:rPr>
      </w:pPr>
      <w:r w:rsidRPr="00373FAD">
        <w:rPr>
          <w:rFonts w:cs="Arial"/>
        </w:rPr>
        <w:t>Los diámetros a utilizar se muestran a continuación</w:t>
      </w:r>
      <w:r>
        <w:rPr>
          <w:rFonts w:cs="Arial"/>
        </w:rPr>
        <w:t>:</w:t>
      </w:r>
    </w:p>
    <w:p w:rsidR="009401EF" w:rsidRDefault="009401EF" w:rsidP="009401EF">
      <w:pPr>
        <w:pStyle w:val="Prrafodelista"/>
        <w:rPr>
          <w:rFonts w:cs="Arial"/>
        </w:rPr>
      </w:pPr>
    </w:p>
    <w:tbl>
      <w:tblPr>
        <w:tblStyle w:val="Tablaconcuadrcula"/>
        <w:tblW w:w="0" w:type="auto"/>
        <w:tblInd w:w="1668" w:type="dxa"/>
        <w:tblLook w:val="04A0" w:firstRow="1" w:lastRow="0" w:firstColumn="1" w:lastColumn="0" w:noHBand="0" w:noVBand="1"/>
      </w:tblPr>
      <w:tblGrid>
        <w:gridCol w:w="4505"/>
        <w:gridCol w:w="3981"/>
      </w:tblGrid>
      <w:tr w:rsidR="009401EF" w:rsidTr="009401EF">
        <w:trPr>
          <w:trHeight w:val="261"/>
        </w:trPr>
        <w:tc>
          <w:tcPr>
            <w:tcW w:w="8486" w:type="dxa"/>
            <w:gridSpan w:val="2"/>
          </w:tcPr>
          <w:p w:rsidR="009401EF" w:rsidRDefault="00201BAD" w:rsidP="009401EF">
            <w:pPr>
              <w:widowControl w:val="0"/>
              <w:overflowPunct w:val="0"/>
              <w:autoSpaceDE w:val="0"/>
              <w:autoSpaceDN w:val="0"/>
              <w:adjustRightInd w:val="0"/>
              <w:spacing w:after="0" w:line="240" w:lineRule="auto"/>
              <w:ind w:left="0"/>
              <w:jc w:val="center"/>
              <w:rPr>
                <w:rFonts w:cs="Arial"/>
              </w:rPr>
            </w:pPr>
            <w:r>
              <w:rPr>
                <w:rFonts w:cs="Arial"/>
              </w:rPr>
              <w:t>SISTEMA DE DETECCIÓ</w:t>
            </w:r>
            <w:r w:rsidR="009401EF">
              <w:rPr>
                <w:rFonts w:cs="Arial"/>
              </w:rPr>
              <w:t>N DE INCENDIOS</w:t>
            </w:r>
          </w:p>
        </w:tc>
      </w:tr>
      <w:tr w:rsidR="009401EF" w:rsidTr="009401EF">
        <w:trPr>
          <w:trHeight w:val="243"/>
        </w:trPr>
        <w:tc>
          <w:tcPr>
            <w:tcW w:w="8486" w:type="dxa"/>
            <w:gridSpan w:val="2"/>
          </w:tcPr>
          <w:p w:rsidR="009401EF" w:rsidRDefault="009401EF" w:rsidP="009401EF">
            <w:pPr>
              <w:widowControl w:val="0"/>
              <w:overflowPunct w:val="0"/>
              <w:autoSpaceDE w:val="0"/>
              <w:autoSpaceDN w:val="0"/>
              <w:adjustRightInd w:val="0"/>
              <w:spacing w:after="0" w:line="240" w:lineRule="auto"/>
              <w:ind w:left="0"/>
              <w:jc w:val="center"/>
              <w:rPr>
                <w:rFonts w:cs="Arial"/>
              </w:rPr>
            </w:pPr>
            <w:r>
              <w:rPr>
                <w:rFonts w:cs="Arial"/>
              </w:rPr>
              <w:t>TABLA DE CANALIZACIONES</w:t>
            </w:r>
          </w:p>
        </w:tc>
      </w:tr>
      <w:tr w:rsidR="009401EF" w:rsidTr="009401EF">
        <w:trPr>
          <w:trHeight w:val="261"/>
        </w:trPr>
        <w:tc>
          <w:tcPr>
            <w:tcW w:w="4505" w:type="dxa"/>
          </w:tcPr>
          <w:p w:rsidR="009401EF" w:rsidRDefault="009401EF" w:rsidP="009401EF">
            <w:pPr>
              <w:widowControl w:val="0"/>
              <w:overflowPunct w:val="0"/>
              <w:autoSpaceDE w:val="0"/>
              <w:autoSpaceDN w:val="0"/>
              <w:adjustRightInd w:val="0"/>
              <w:spacing w:after="0" w:line="240" w:lineRule="auto"/>
              <w:ind w:left="0"/>
              <w:rPr>
                <w:rFonts w:cs="Arial"/>
              </w:rPr>
            </w:pPr>
            <w:r>
              <w:rPr>
                <w:rFonts w:cs="Arial"/>
              </w:rPr>
              <w:t>Cableado</w:t>
            </w:r>
          </w:p>
        </w:tc>
        <w:tc>
          <w:tcPr>
            <w:tcW w:w="3981" w:type="dxa"/>
          </w:tcPr>
          <w:p w:rsidR="009401EF" w:rsidRDefault="009401EF" w:rsidP="009401EF">
            <w:pPr>
              <w:widowControl w:val="0"/>
              <w:overflowPunct w:val="0"/>
              <w:autoSpaceDE w:val="0"/>
              <w:autoSpaceDN w:val="0"/>
              <w:adjustRightInd w:val="0"/>
              <w:spacing w:after="0" w:line="240" w:lineRule="auto"/>
              <w:ind w:left="0"/>
              <w:jc w:val="center"/>
              <w:rPr>
                <w:rFonts w:cs="Arial"/>
              </w:rPr>
            </w:pPr>
            <w:r>
              <w:rPr>
                <w:rFonts w:cs="Arial"/>
              </w:rPr>
              <w:t>Diámetro nominal de conduit</w:t>
            </w:r>
          </w:p>
        </w:tc>
      </w:tr>
      <w:tr w:rsidR="009401EF" w:rsidTr="009401EF">
        <w:trPr>
          <w:trHeight w:val="261"/>
        </w:trPr>
        <w:tc>
          <w:tcPr>
            <w:tcW w:w="4505" w:type="dxa"/>
          </w:tcPr>
          <w:p w:rsidR="009401EF" w:rsidRDefault="009401EF" w:rsidP="009401EF">
            <w:pPr>
              <w:widowControl w:val="0"/>
              <w:overflowPunct w:val="0"/>
              <w:autoSpaceDE w:val="0"/>
              <w:autoSpaceDN w:val="0"/>
              <w:adjustRightInd w:val="0"/>
              <w:spacing w:after="0" w:line="240" w:lineRule="auto"/>
              <w:ind w:left="0"/>
              <w:rPr>
                <w:rFonts w:cs="Arial"/>
              </w:rPr>
            </w:pPr>
            <w:r>
              <w:rPr>
                <w:rFonts w:cs="Arial"/>
              </w:rPr>
              <w:t>SLC</w:t>
            </w:r>
          </w:p>
        </w:tc>
        <w:tc>
          <w:tcPr>
            <w:tcW w:w="3981" w:type="dxa"/>
          </w:tcPr>
          <w:p w:rsidR="009401EF" w:rsidRDefault="009401EF" w:rsidP="009401EF">
            <w:pPr>
              <w:widowControl w:val="0"/>
              <w:overflowPunct w:val="0"/>
              <w:autoSpaceDE w:val="0"/>
              <w:autoSpaceDN w:val="0"/>
              <w:adjustRightInd w:val="0"/>
              <w:spacing w:after="0" w:line="240" w:lineRule="auto"/>
              <w:ind w:left="0"/>
              <w:jc w:val="center"/>
              <w:rPr>
                <w:rFonts w:cs="Arial"/>
              </w:rPr>
            </w:pPr>
            <w:r>
              <w:rPr>
                <w:rFonts w:cs="Arial"/>
              </w:rPr>
              <w:t>19 mm</w:t>
            </w:r>
            <w:r w:rsidR="00A07FDB">
              <w:rPr>
                <w:rFonts w:cs="Arial"/>
              </w:rPr>
              <w:t xml:space="preserve"> </w:t>
            </w:r>
            <w:r>
              <w:rPr>
                <w:rFonts w:cs="Arial"/>
              </w:rPr>
              <w:t>Φ</w:t>
            </w:r>
          </w:p>
        </w:tc>
      </w:tr>
      <w:tr w:rsidR="009401EF" w:rsidTr="009401EF">
        <w:trPr>
          <w:trHeight w:val="243"/>
        </w:trPr>
        <w:tc>
          <w:tcPr>
            <w:tcW w:w="4505" w:type="dxa"/>
          </w:tcPr>
          <w:p w:rsidR="009401EF" w:rsidRDefault="009401EF" w:rsidP="009401EF">
            <w:pPr>
              <w:widowControl w:val="0"/>
              <w:overflowPunct w:val="0"/>
              <w:autoSpaceDE w:val="0"/>
              <w:autoSpaceDN w:val="0"/>
              <w:adjustRightInd w:val="0"/>
              <w:spacing w:after="0" w:line="240" w:lineRule="auto"/>
              <w:ind w:left="0"/>
              <w:rPr>
                <w:rFonts w:cs="Arial"/>
              </w:rPr>
            </w:pPr>
            <w:r>
              <w:rPr>
                <w:rFonts w:cs="Arial"/>
              </w:rPr>
              <w:t>24 Vcc</w:t>
            </w:r>
          </w:p>
        </w:tc>
        <w:tc>
          <w:tcPr>
            <w:tcW w:w="3981" w:type="dxa"/>
          </w:tcPr>
          <w:p w:rsidR="009401EF" w:rsidRDefault="009401EF" w:rsidP="009401EF">
            <w:pPr>
              <w:widowControl w:val="0"/>
              <w:overflowPunct w:val="0"/>
              <w:autoSpaceDE w:val="0"/>
              <w:autoSpaceDN w:val="0"/>
              <w:adjustRightInd w:val="0"/>
              <w:spacing w:after="0" w:line="240" w:lineRule="auto"/>
              <w:ind w:left="0"/>
              <w:jc w:val="center"/>
              <w:rPr>
                <w:rFonts w:cs="Arial"/>
              </w:rPr>
            </w:pPr>
            <w:r>
              <w:rPr>
                <w:rFonts w:cs="Arial"/>
              </w:rPr>
              <w:t>19 mm</w:t>
            </w:r>
            <w:r w:rsidR="00A07FDB">
              <w:rPr>
                <w:rFonts w:cs="Arial"/>
              </w:rPr>
              <w:t xml:space="preserve"> </w:t>
            </w:r>
            <w:r>
              <w:rPr>
                <w:rFonts w:cs="Arial"/>
              </w:rPr>
              <w:t>Φ</w:t>
            </w:r>
          </w:p>
        </w:tc>
      </w:tr>
      <w:tr w:rsidR="009401EF" w:rsidTr="009401EF">
        <w:trPr>
          <w:trHeight w:val="261"/>
        </w:trPr>
        <w:tc>
          <w:tcPr>
            <w:tcW w:w="4505" w:type="dxa"/>
          </w:tcPr>
          <w:p w:rsidR="009401EF" w:rsidRDefault="009401EF" w:rsidP="009401EF">
            <w:pPr>
              <w:widowControl w:val="0"/>
              <w:overflowPunct w:val="0"/>
              <w:autoSpaceDE w:val="0"/>
              <w:autoSpaceDN w:val="0"/>
              <w:adjustRightInd w:val="0"/>
              <w:spacing w:after="0" w:line="240" w:lineRule="auto"/>
              <w:ind w:left="0"/>
              <w:rPr>
                <w:rFonts w:cs="Arial"/>
              </w:rPr>
            </w:pPr>
            <w:r>
              <w:rPr>
                <w:rFonts w:cs="Arial"/>
              </w:rPr>
              <w:t>Slc+24 Vdc</w:t>
            </w:r>
          </w:p>
        </w:tc>
        <w:tc>
          <w:tcPr>
            <w:tcW w:w="3981" w:type="dxa"/>
          </w:tcPr>
          <w:p w:rsidR="009401EF" w:rsidRDefault="009401EF" w:rsidP="009401EF">
            <w:pPr>
              <w:widowControl w:val="0"/>
              <w:overflowPunct w:val="0"/>
              <w:autoSpaceDE w:val="0"/>
              <w:autoSpaceDN w:val="0"/>
              <w:adjustRightInd w:val="0"/>
              <w:spacing w:after="0" w:line="240" w:lineRule="auto"/>
              <w:ind w:left="0"/>
              <w:jc w:val="center"/>
              <w:rPr>
                <w:rFonts w:cs="Arial"/>
              </w:rPr>
            </w:pPr>
            <w:r>
              <w:rPr>
                <w:rFonts w:cs="Arial"/>
              </w:rPr>
              <w:t>19 mm</w:t>
            </w:r>
            <w:r w:rsidR="00A07FDB">
              <w:rPr>
                <w:rFonts w:cs="Arial"/>
              </w:rPr>
              <w:t xml:space="preserve"> </w:t>
            </w:r>
            <w:r>
              <w:rPr>
                <w:rFonts w:cs="Arial"/>
              </w:rPr>
              <w:t>Φ</w:t>
            </w:r>
          </w:p>
        </w:tc>
      </w:tr>
      <w:tr w:rsidR="009401EF" w:rsidTr="009401EF">
        <w:trPr>
          <w:trHeight w:val="261"/>
        </w:trPr>
        <w:tc>
          <w:tcPr>
            <w:tcW w:w="4505" w:type="dxa"/>
          </w:tcPr>
          <w:p w:rsidR="009401EF" w:rsidRDefault="009401EF" w:rsidP="009401EF">
            <w:pPr>
              <w:widowControl w:val="0"/>
              <w:overflowPunct w:val="0"/>
              <w:autoSpaceDE w:val="0"/>
              <w:autoSpaceDN w:val="0"/>
              <w:adjustRightInd w:val="0"/>
              <w:spacing w:after="0" w:line="240" w:lineRule="auto"/>
              <w:ind w:left="0"/>
              <w:rPr>
                <w:rFonts w:cs="Arial"/>
              </w:rPr>
            </w:pPr>
            <w:r>
              <w:rPr>
                <w:rFonts w:cs="Arial"/>
              </w:rPr>
              <w:t>SLC+(2x24 Vdc)</w:t>
            </w:r>
          </w:p>
        </w:tc>
        <w:tc>
          <w:tcPr>
            <w:tcW w:w="3981" w:type="dxa"/>
          </w:tcPr>
          <w:p w:rsidR="009401EF" w:rsidRDefault="009401EF" w:rsidP="009401EF">
            <w:pPr>
              <w:widowControl w:val="0"/>
              <w:overflowPunct w:val="0"/>
              <w:autoSpaceDE w:val="0"/>
              <w:autoSpaceDN w:val="0"/>
              <w:adjustRightInd w:val="0"/>
              <w:spacing w:after="0" w:line="240" w:lineRule="auto"/>
              <w:ind w:left="0"/>
              <w:jc w:val="center"/>
              <w:rPr>
                <w:rFonts w:cs="Arial"/>
              </w:rPr>
            </w:pPr>
            <w:r>
              <w:rPr>
                <w:rFonts w:cs="Arial"/>
              </w:rPr>
              <w:t>25 mm</w:t>
            </w:r>
            <w:r w:rsidR="00A07FDB">
              <w:rPr>
                <w:rFonts w:cs="Arial"/>
              </w:rPr>
              <w:t xml:space="preserve"> </w:t>
            </w:r>
            <w:r>
              <w:rPr>
                <w:rFonts w:cs="Arial"/>
              </w:rPr>
              <w:t>Φ</w:t>
            </w:r>
          </w:p>
        </w:tc>
      </w:tr>
      <w:tr w:rsidR="009401EF" w:rsidTr="009401EF">
        <w:trPr>
          <w:trHeight w:val="261"/>
        </w:trPr>
        <w:tc>
          <w:tcPr>
            <w:tcW w:w="8486" w:type="dxa"/>
            <w:gridSpan w:val="2"/>
          </w:tcPr>
          <w:p w:rsidR="009401EF" w:rsidRDefault="009401EF" w:rsidP="00EE6377">
            <w:pPr>
              <w:widowControl w:val="0"/>
              <w:overflowPunct w:val="0"/>
              <w:autoSpaceDE w:val="0"/>
              <w:autoSpaceDN w:val="0"/>
              <w:adjustRightInd w:val="0"/>
              <w:spacing w:after="0" w:line="240" w:lineRule="auto"/>
              <w:ind w:left="0"/>
              <w:jc w:val="left"/>
              <w:rPr>
                <w:rFonts w:cs="Arial"/>
              </w:rPr>
            </w:pPr>
            <w:r>
              <w:rPr>
                <w:rFonts w:cs="Arial"/>
              </w:rPr>
              <w:t xml:space="preserve">Cualquier otra combinación de cables deberá cumplir con el </w:t>
            </w:r>
            <w:r w:rsidR="00EE6377">
              <w:rPr>
                <w:rFonts w:cs="Arial"/>
              </w:rPr>
              <w:t>artículo</w:t>
            </w:r>
            <w:r>
              <w:rPr>
                <w:rFonts w:cs="Arial"/>
              </w:rPr>
              <w:t xml:space="preserve"> 358.22 del NEC (2002) Donde </w:t>
            </w:r>
            <w:r w:rsidR="00EE6377">
              <w:rPr>
                <w:rFonts w:cs="Arial"/>
              </w:rPr>
              <w:t>el área transversal de los conductores no deberá superar el 53% del área nominal del conduit.</w:t>
            </w:r>
          </w:p>
        </w:tc>
      </w:tr>
    </w:tbl>
    <w:p w:rsidR="009401EF" w:rsidRDefault="009401EF" w:rsidP="009401EF">
      <w:pPr>
        <w:widowControl w:val="0"/>
        <w:overflowPunct w:val="0"/>
        <w:autoSpaceDE w:val="0"/>
        <w:autoSpaceDN w:val="0"/>
        <w:adjustRightInd w:val="0"/>
        <w:spacing w:after="0" w:line="240" w:lineRule="auto"/>
        <w:ind w:left="1200"/>
        <w:rPr>
          <w:rFonts w:cs="Arial"/>
        </w:rPr>
      </w:pPr>
    </w:p>
    <w:p w:rsidR="002625A0" w:rsidRDefault="002625A0" w:rsidP="002625A0">
      <w:pPr>
        <w:widowControl w:val="0"/>
        <w:overflowPunct w:val="0"/>
        <w:autoSpaceDE w:val="0"/>
        <w:autoSpaceDN w:val="0"/>
        <w:adjustRightInd w:val="0"/>
        <w:spacing w:after="0" w:line="240" w:lineRule="auto"/>
        <w:ind w:left="0"/>
        <w:rPr>
          <w:rFonts w:cs="Arial"/>
        </w:rPr>
      </w:pPr>
      <w:r w:rsidRPr="00373FAD">
        <w:rPr>
          <w:rFonts w:cs="Arial"/>
        </w:rPr>
        <w:t xml:space="preserve"> </w:t>
      </w:r>
    </w:p>
    <w:p w:rsidR="002625A0" w:rsidRDefault="002625A0" w:rsidP="000E145B">
      <w:pPr>
        <w:widowControl w:val="0"/>
        <w:numPr>
          <w:ilvl w:val="1"/>
          <w:numId w:val="10"/>
        </w:numPr>
        <w:tabs>
          <w:tab w:val="clear" w:pos="1440"/>
          <w:tab w:val="num" w:pos="1200"/>
        </w:tabs>
        <w:overflowPunct w:val="0"/>
        <w:autoSpaceDE w:val="0"/>
        <w:autoSpaceDN w:val="0"/>
        <w:adjustRightInd w:val="0"/>
        <w:spacing w:after="0" w:line="240" w:lineRule="auto"/>
        <w:ind w:left="1200" w:hanging="356"/>
        <w:rPr>
          <w:rFonts w:cs="Arial"/>
        </w:rPr>
      </w:pPr>
      <w:r w:rsidRPr="002625A0">
        <w:rPr>
          <w:rFonts w:cs="Arial"/>
        </w:rPr>
        <w:t>Los tramos de cable a instalar entre las cajas de registro, los sensores y los detectores dentro del edificio, deberán de ser canalizados a través de tubería flexible tipo BX, provista de forro de P.V.C. exterior de 19 mm de diámetro.</w:t>
      </w:r>
    </w:p>
    <w:p w:rsidR="002625A0" w:rsidRDefault="002625A0" w:rsidP="002625A0">
      <w:pPr>
        <w:widowControl w:val="0"/>
        <w:overflowPunct w:val="0"/>
        <w:autoSpaceDE w:val="0"/>
        <w:autoSpaceDN w:val="0"/>
        <w:adjustRightInd w:val="0"/>
        <w:spacing w:after="0" w:line="240" w:lineRule="auto"/>
        <w:ind w:left="1200"/>
        <w:rPr>
          <w:rFonts w:cs="Arial"/>
        </w:rPr>
      </w:pPr>
    </w:p>
    <w:p w:rsidR="002625A0" w:rsidRPr="00072029" w:rsidRDefault="002625A0" w:rsidP="00072029">
      <w:pPr>
        <w:pStyle w:val="Ttulo2"/>
      </w:pPr>
      <w:bookmarkStart w:id="13" w:name="_Toc487099422"/>
      <w:r w:rsidRPr="00072029">
        <w:lastRenderedPageBreak/>
        <w:t>CONDUCTORES</w:t>
      </w:r>
      <w:bookmarkEnd w:id="13"/>
      <w:r w:rsidRPr="00072029">
        <w:t xml:space="preserve"> </w:t>
      </w:r>
    </w:p>
    <w:p w:rsidR="002625A0" w:rsidRDefault="002625A0" w:rsidP="002625A0">
      <w:pPr>
        <w:widowControl w:val="0"/>
        <w:autoSpaceDE w:val="0"/>
        <w:autoSpaceDN w:val="0"/>
        <w:adjustRightInd w:val="0"/>
        <w:spacing w:after="0" w:line="200" w:lineRule="exact"/>
        <w:ind w:left="507"/>
        <w:rPr>
          <w:rFonts w:cs="Arial"/>
          <w:b/>
          <w:bCs/>
        </w:rPr>
      </w:pPr>
    </w:p>
    <w:p w:rsidR="002625A0" w:rsidRDefault="002625A0" w:rsidP="002625A0">
      <w:pPr>
        <w:widowControl w:val="0"/>
        <w:autoSpaceDE w:val="0"/>
        <w:autoSpaceDN w:val="0"/>
        <w:adjustRightInd w:val="0"/>
        <w:spacing w:after="0" w:line="348" w:lineRule="exact"/>
        <w:ind w:left="507"/>
        <w:rPr>
          <w:rFonts w:cs="Arial"/>
          <w:b/>
          <w:bCs/>
        </w:rPr>
      </w:pPr>
    </w:p>
    <w:p w:rsidR="002625A0" w:rsidRPr="00373FAD" w:rsidRDefault="002625A0" w:rsidP="000E145B">
      <w:pPr>
        <w:widowControl w:val="0"/>
        <w:numPr>
          <w:ilvl w:val="1"/>
          <w:numId w:val="11"/>
        </w:numPr>
        <w:tabs>
          <w:tab w:val="clear" w:pos="1440"/>
          <w:tab w:val="num" w:pos="573"/>
        </w:tabs>
        <w:overflowPunct w:val="0"/>
        <w:autoSpaceDE w:val="0"/>
        <w:autoSpaceDN w:val="0"/>
        <w:adjustRightInd w:val="0"/>
        <w:spacing w:after="0" w:line="236" w:lineRule="auto"/>
        <w:ind w:left="573" w:right="240" w:hanging="356"/>
        <w:rPr>
          <w:rFonts w:cs="Arial"/>
        </w:rPr>
      </w:pPr>
      <w:r w:rsidRPr="00373FAD">
        <w:rPr>
          <w:rFonts w:cs="Arial"/>
        </w:rPr>
        <w:t>Se deberá utilizar cabl</w:t>
      </w:r>
      <w:r w:rsidR="00A07FDB">
        <w:rPr>
          <w:rFonts w:cs="Arial"/>
        </w:rPr>
        <w:t>e resistente al fuego FPLP de 20</w:t>
      </w:r>
      <w:r w:rsidR="00201BAD">
        <w:rPr>
          <w:rFonts w:cs="Arial"/>
        </w:rPr>
        <w:t>0º # 18</w:t>
      </w:r>
      <w:r w:rsidR="00A07FDB">
        <w:rPr>
          <w:rFonts w:cs="Arial"/>
        </w:rPr>
        <w:t xml:space="preserve"> AWG</w:t>
      </w:r>
      <w:r w:rsidRPr="00373FAD">
        <w:rPr>
          <w:rFonts w:cs="Arial"/>
        </w:rPr>
        <w:t xml:space="preserve"> con malla a tierra en clase A estilo E y D para el todo el cableado del bus de datos. </w:t>
      </w:r>
    </w:p>
    <w:p w:rsidR="002625A0" w:rsidRPr="00373FAD" w:rsidRDefault="002625A0" w:rsidP="002625A0">
      <w:pPr>
        <w:widowControl w:val="0"/>
        <w:autoSpaceDE w:val="0"/>
        <w:autoSpaceDN w:val="0"/>
        <w:adjustRightInd w:val="0"/>
        <w:spacing w:after="0" w:line="83" w:lineRule="exact"/>
        <w:ind w:left="507"/>
        <w:rPr>
          <w:rFonts w:cs="Arial"/>
        </w:rPr>
      </w:pPr>
    </w:p>
    <w:p w:rsidR="002625A0" w:rsidRPr="00373FAD" w:rsidRDefault="002625A0" w:rsidP="000E145B">
      <w:pPr>
        <w:widowControl w:val="0"/>
        <w:numPr>
          <w:ilvl w:val="1"/>
          <w:numId w:val="11"/>
        </w:numPr>
        <w:tabs>
          <w:tab w:val="clear" w:pos="1440"/>
          <w:tab w:val="num" w:pos="573"/>
        </w:tabs>
        <w:overflowPunct w:val="0"/>
        <w:autoSpaceDE w:val="0"/>
        <w:autoSpaceDN w:val="0"/>
        <w:adjustRightInd w:val="0"/>
        <w:spacing w:after="0" w:line="236" w:lineRule="auto"/>
        <w:ind w:left="573" w:right="240" w:hanging="356"/>
        <w:rPr>
          <w:rFonts w:cs="Arial"/>
        </w:rPr>
      </w:pPr>
      <w:r w:rsidRPr="00373FAD">
        <w:rPr>
          <w:rFonts w:cs="Arial"/>
        </w:rPr>
        <w:t>Se deberá utilizar cable resis</w:t>
      </w:r>
      <w:r w:rsidR="00201BAD">
        <w:rPr>
          <w:rFonts w:cs="Arial"/>
        </w:rPr>
        <w:t>tente al fuego FPLP de 200º # 18</w:t>
      </w:r>
      <w:r w:rsidR="00A07FDB">
        <w:rPr>
          <w:rFonts w:cs="Arial"/>
        </w:rPr>
        <w:t xml:space="preserve"> AWG </w:t>
      </w:r>
      <w:r w:rsidRPr="00373FAD">
        <w:rPr>
          <w:rFonts w:cs="Arial"/>
        </w:rPr>
        <w:t xml:space="preserve"> con malla a tierra en clase B estilo Y para el cableado de los dispositivos de notificación. </w:t>
      </w:r>
    </w:p>
    <w:p w:rsidR="002625A0" w:rsidRPr="00373FAD" w:rsidRDefault="002625A0" w:rsidP="002625A0">
      <w:pPr>
        <w:widowControl w:val="0"/>
        <w:autoSpaceDE w:val="0"/>
        <w:autoSpaceDN w:val="0"/>
        <w:adjustRightInd w:val="0"/>
        <w:spacing w:after="0" w:line="85" w:lineRule="exact"/>
        <w:ind w:left="507"/>
        <w:rPr>
          <w:rFonts w:cs="Arial"/>
        </w:rPr>
      </w:pPr>
    </w:p>
    <w:p w:rsidR="002625A0" w:rsidRPr="00373FAD" w:rsidRDefault="002625A0" w:rsidP="000E145B">
      <w:pPr>
        <w:widowControl w:val="0"/>
        <w:numPr>
          <w:ilvl w:val="1"/>
          <w:numId w:val="11"/>
        </w:numPr>
        <w:tabs>
          <w:tab w:val="clear" w:pos="1440"/>
          <w:tab w:val="num" w:pos="573"/>
        </w:tabs>
        <w:overflowPunct w:val="0"/>
        <w:autoSpaceDE w:val="0"/>
        <w:autoSpaceDN w:val="0"/>
        <w:adjustRightInd w:val="0"/>
        <w:spacing w:after="0" w:line="236" w:lineRule="auto"/>
        <w:ind w:left="573" w:right="240" w:hanging="356"/>
        <w:rPr>
          <w:rFonts w:cs="Arial"/>
        </w:rPr>
      </w:pPr>
      <w:r w:rsidRPr="00373FAD">
        <w:rPr>
          <w:rFonts w:cs="Arial"/>
        </w:rPr>
        <w:t>Se podrá utilizar cable resis</w:t>
      </w:r>
      <w:r w:rsidR="00201BAD">
        <w:rPr>
          <w:rFonts w:cs="Arial"/>
        </w:rPr>
        <w:t>tente al fuego FPLP de 200º # 18</w:t>
      </w:r>
      <w:r w:rsidR="00A07FDB">
        <w:rPr>
          <w:rFonts w:cs="Arial"/>
        </w:rPr>
        <w:t xml:space="preserve"> AWG</w:t>
      </w:r>
      <w:r w:rsidRPr="00373FAD">
        <w:rPr>
          <w:rFonts w:cs="Arial"/>
        </w:rPr>
        <w:t xml:space="preserve">, en el caso de que no se pueda utilizar tubería. </w:t>
      </w:r>
    </w:p>
    <w:p w:rsidR="002625A0" w:rsidRPr="00373FAD" w:rsidRDefault="002625A0" w:rsidP="002625A0">
      <w:pPr>
        <w:widowControl w:val="0"/>
        <w:autoSpaceDE w:val="0"/>
        <w:autoSpaceDN w:val="0"/>
        <w:adjustRightInd w:val="0"/>
        <w:spacing w:after="0" w:line="394" w:lineRule="exact"/>
        <w:ind w:left="507"/>
        <w:rPr>
          <w:rFonts w:cs="Arial"/>
        </w:rPr>
      </w:pPr>
    </w:p>
    <w:p w:rsidR="002625A0" w:rsidRPr="00072029" w:rsidRDefault="002625A0" w:rsidP="00072029">
      <w:pPr>
        <w:pStyle w:val="Ttulo2"/>
      </w:pPr>
      <w:bookmarkStart w:id="14" w:name="_Toc487099423"/>
      <w:r w:rsidRPr="00072029">
        <w:t>PANEL PRINCIPAL</w:t>
      </w:r>
      <w:r w:rsidR="00A07FDB">
        <w:t>.</w:t>
      </w:r>
      <w:bookmarkEnd w:id="14"/>
      <w:r w:rsidRPr="00072029">
        <w:t xml:space="preserve"> </w:t>
      </w:r>
    </w:p>
    <w:p w:rsidR="008C0117" w:rsidRDefault="008C0117" w:rsidP="008C0117">
      <w:pPr>
        <w:widowControl w:val="0"/>
        <w:overflowPunct w:val="0"/>
        <w:autoSpaceDE w:val="0"/>
        <w:autoSpaceDN w:val="0"/>
        <w:adjustRightInd w:val="0"/>
        <w:spacing w:after="0" w:line="254" w:lineRule="auto"/>
        <w:ind w:left="0" w:right="240"/>
        <w:rPr>
          <w:rFonts w:ascii="Times New Roman" w:hAnsi="Times New Roman"/>
          <w:sz w:val="24"/>
          <w:szCs w:val="24"/>
          <w:lang w:val="es-ES"/>
        </w:rPr>
      </w:pPr>
    </w:p>
    <w:p w:rsidR="002625A0" w:rsidRDefault="002625A0" w:rsidP="008C0117">
      <w:pPr>
        <w:widowControl w:val="0"/>
        <w:overflowPunct w:val="0"/>
        <w:autoSpaceDE w:val="0"/>
        <w:autoSpaceDN w:val="0"/>
        <w:adjustRightInd w:val="0"/>
        <w:spacing w:after="0" w:line="254" w:lineRule="auto"/>
        <w:ind w:left="0" w:right="240"/>
        <w:rPr>
          <w:rFonts w:cs="Arial"/>
        </w:rPr>
      </w:pPr>
      <w:r w:rsidRPr="00361B95">
        <w:rPr>
          <w:rFonts w:cs="Arial"/>
        </w:rPr>
        <w:t xml:space="preserve">Se suministrará e instalará un panel de control de alarma contra incendios inteligente (direccionable) igual o superior al modelo </w:t>
      </w:r>
      <w:r w:rsidR="002B2F08">
        <w:rPr>
          <w:rFonts w:cs="Arial"/>
          <w:b/>
        </w:rPr>
        <w:t>IO-500</w:t>
      </w:r>
      <w:r w:rsidR="00361B95" w:rsidRPr="00361B95">
        <w:rPr>
          <w:rFonts w:cs="Arial"/>
        </w:rPr>
        <w:t xml:space="preserve"> </w:t>
      </w:r>
      <w:r w:rsidRPr="00361B95">
        <w:rPr>
          <w:rFonts w:cs="Arial"/>
        </w:rPr>
        <w:t>de la m</w:t>
      </w:r>
      <w:r w:rsidR="002B2F08">
        <w:rPr>
          <w:rFonts w:cs="Arial"/>
        </w:rPr>
        <w:t xml:space="preserve">arca Edwards con soporte para </w:t>
      </w:r>
      <w:r w:rsidR="003571D5">
        <w:rPr>
          <w:rFonts w:cs="Arial"/>
        </w:rPr>
        <w:t>250</w:t>
      </w:r>
      <w:r w:rsidRPr="00361B95">
        <w:rPr>
          <w:rFonts w:cs="Arial"/>
        </w:rPr>
        <w:t xml:space="preserve"> dispositivos por lazo</w:t>
      </w:r>
      <w:r w:rsidR="003571D5">
        <w:rPr>
          <w:rFonts w:cs="Arial"/>
        </w:rPr>
        <w:t>, expandible a 500 dispositivos por lazo</w:t>
      </w:r>
      <w:r w:rsidRPr="00361B95">
        <w:rPr>
          <w:rFonts w:cs="Arial"/>
        </w:rPr>
        <w:t>. Equipado con:</w:t>
      </w:r>
    </w:p>
    <w:p w:rsidR="008C0117" w:rsidRPr="00361B95" w:rsidRDefault="008C0117" w:rsidP="008C0117">
      <w:pPr>
        <w:widowControl w:val="0"/>
        <w:overflowPunct w:val="0"/>
        <w:autoSpaceDE w:val="0"/>
        <w:autoSpaceDN w:val="0"/>
        <w:adjustRightInd w:val="0"/>
        <w:spacing w:after="0" w:line="254" w:lineRule="auto"/>
        <w:ind w:left="0" w:right="240"/>
        <w:rPr>
          <w:rFonts w:ascii="Times New Roman" w:hAnsi="Times New Roman"/>
          <w:sz w:val="24"/>
          <w:szCs w:val="24"/>
        </w:rPr>
      </w:pPr>
    </w:p>
    <w:p w:rsidR="002625A0" w:rsidRPr="00361B95" w:rsidRDefault="002625A0" w:rsidP="002625A0">
      <w:pPr>
        <w:widowControl w:val="0"/>
        <w:autoSpaceDE w:val="0"/>
        <w:autoSpaceDN w:val="0"/>
        <w:adjustRightInd w:val="0"/>
        <w:spacing w:after="0" w:line="26" w:lineRule="exact"/>
        <w:ind w:left="507"/>
        <w:rPr>
          <w:rFonts w:ascii="Times New Roman" w:hAnsi="Times New Roman"/>
          <w:sz w:val="24"/>
          <w:szCs w:val="24"/>
        </w:rPr>
      </w:pPr>
    </w:p>
    <w:p w:rsidR="003571D5" w:rsidRDefault="003571D5"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Dispositivos clase B o clase A. </w:t>
      </w:r>
    </w:p>
    <w:p w:rsidR="00361B95" w:rsidRPr="00361B95" w:rsidRDefault="002625A0"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2 lazos de conexión de dispositivos de entrada</w:t>
      </w:r>
    </w:p>
    <w:p w:rsidR="003571D5" w:rsidRDefault="003571D5"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4 </w:t>
      </w:r>
      <w:proofErr w:type="spellStart"/>
      <w:r>
        <w:rPr>
          <w:rFonts w:cs="Arial"/>
        </w:rPr>
        <w:t>NACs</w:t>
      </w:r>
      <w:proofErr w:type="spellEnd"/>
      <w:r>
        <w:rPr>
          <w:rFonts w:cs="Arial"/>
        </w:rPr>
        <w:t xml:space="preserve"> para Clase B y 2 </w:t>
      </w:r>
      <w:proofErr w:type="spellStart"/>
      <w:r>
        <w:rPr>
          <w:rFonts w:cs="Arial"/>
        </w:rPr>
        <w:t>NACs</w:t>
      </w:r>
      <w:proofErr w:type="spellEnd"/>
      <w:r>
        <w:rPr>
          <w:rFonts w:cs="Arial"/>
        </w:rPr>
        <w:t xml:space="preserve"> para clase A. </w:t>
      </w:r>
    </w:p>
    <w:p w:rsidR="003571D5" w:rsidRDefault="003571D5"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Direccionamiento electrónico con mapeo automático. </w:t>
      </w:r>
    </w:p>
    <w:p w:rsidR="002625A0" w:rsidRPr="002D7475" w:rsidRDefault="002625A0"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 xml:space="preserve">Puerto de conexión Ethernet </w:t>
      </w:r>
      <w:r w:rsidR="003571D5">
        <w:rPr>
          <w:rFonts w:cs="Arial"/>
        </w:rPr>
        <w:t xml:space="preserve">para diagnóstico y programación, así como reportes del sistema. </w:t>
      </w:r>
    </w:p>
    <w:p w:rsidR="002625A0" w:rsidRPr="002D7475" w:rsidRDefault="002625A0"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 xml:space="preserve">Fuente de poder principal </w:t>
      </w:r>
    </w:p>
    <w:p w:rsidR="002625A0" w:rsidRPr="002D7475" w:rsidRDefault="002625A0"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 xml:space="preserve">Fuente poder auxiliar </w:t>
      </w:r>
    </w:p>
    <w:p w:rsidR="00361B95" w:rsidRPr="00361B95" w:rsidRDefault="002625A0"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Baterías en gabinete</w:t>
      </w:r>
    </w:p>
    <w:p w:rsidR="00361B95" w:rsidRPr="00361B95" w:rsidRDefault="00361B95"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 xml:space="preserve">Pantalla LDC de 4x20 caracteres. </w:t>
      </w:r>
    </w:p>
    <w:p w:rsidR="00201BAD" w:rsidRDefault="00361B95"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361B95">
        <w:rPr>
          <w:rFonts w:cs="Arial"/>
        </w:rPr>
        <w:t>Capacidad para tarjetas de sistemas de expansión.</w:t>
      </w:r>
    </w:p>
    <w:p w:rsidR="002625A0" w:rsidRPr="003571D5" w:rsidRDefault="00775C9A" w:rsidP="002625A0">
      <w:pPr>
        <w:pStyle w:val="Prrafodelista"/>
        <w:widowControl w:val="0"/>
        <w:numPr>
          <w:ilvl w:val="0"/>
          <w:numId w:val="25"/>
        </w:numPr>
        <w:overflowPunct w:val="0"/>
        <w:autoSpaceDE w:val="0"/>
        <w:autoSpaceDN w:val="0"/>
        <w:adjustRightInd w:val="0"/>
        <w:spacing w:after="0" w:line="286" w:lineRule="exact"/>
        <w:ind w:right="240"/>
        <w:rPr>
          <w:rFonts w:ascii="Times New Roman" w:hAnsi="Times New Roman"/>
          <w:sz w:val="24"/>
          <w:szCs w:val="24"/>
        </w:rPr>
      </w:pPr>
      <w:r w:rsidRPr="003571D5">
        <w:rPr>
          <w:rFonts w:cs="Arial"/>
        </w:rPr>
        <w:t xml:space="preserve">Anunciador remoto Serie R. </w:t>
      </w:r>
    </w:p>
    <w:p w:rsidR="002625A0" w:rsidRPr="00072029" w:rsidRDefault="002625A0" w:rsidP="00072029">
      <w:pPr>
        <w:pStyle w:val="Ttulo2"/>
      </w:pPr>
      <w:bookmarkStart w:id="15" w:name="_Toc487099424"/>
      <w:r w:rsidRPr="00072029">
        <w:t>DETECTORES DE HUMO</w:t>
      </w:r>
      <w:r w:rsidR="00A07FDB">
        <w:t>.</w:t>
      </w:r>
      <w:bookmarkEnd w:id="15"/>
      <w:r w:rsidRPr="00072029">
        <w:t xml:space="preserve"> </w:t>
      </w:r>
    </w:p>
    <w:p w:rsidR="002625A0" w:rsidRDefault="002625A0" w:rsidP="002625A0">
      <w:pPr>
        <w:widowControl w:val="0"/>
        <w:autoSpaceDE w:val="0"/>
        <w:autoSpaceDN w:val="0"/>
        <w:adjustRightInd w:val="0"/>
        <w:spacing w:after="0" w:line="210" w:lineRule="exact"/>
        <w:rPr>
          <w:rFonts w:ascii="Times New Roman" w:hAnsi="Times New Roman"/>
          <w:sz w:val="24"/>
          <w:szCs w:val="24"/>
        </w:rPr>
      </w:pPr>
    </w:p>
    <w:p w:rsidR="002625A0" w:rsidRPr="00373FAD" w:rsidRDefault="002625A0" w:rsidP="008C0117">
      <w:pPr>
        <w:widowControl w:val="0"/>
        <w:autoSpaceDE w:val="0"/>
        <w:autoSpaceDN w:val="0"/>
        <w:adjustRightInd w:val="0"/>
        <w:spacing w:after="0" w:line="240" w:lineRule="auto"/>
        <w:ind w:left="0"/>
        <w:rPr>
          <w:rFonts w:ascii="Times New Roman" w:hAnsi="Times New Roman"/>
          <w:sz w:val="24"/>
          <w:szCs w:val="24"/>
        </w:rPr>
      </w:pPr>
      <w:r w:rsidRPr="00373FAD">
        <w:rPr>
          <w:rFonts w:cs="Arial"/>
        </w:rPr>
        <w:t>Se suministrarán  e instalarán  detectores iguales o superiores a los siguientes</w:t>
      </w:r>
      <w:r w:rsidR="00361B95">
        <w:rPr>
          <w:rFonts w:cs="Arial"/>
        </w:rPr>
        <w:t>:</w:t>
      </w:r>
    </w:p>
    <w:p w:rsidR="002625A0" w:rsidRPr="00373FAD" w:rsidRDefault="002625A0" w:rsidP="002625A0">
      <w:pPr>
        <w:widowControl w:val="0"/>
        <w:autoSpaceDE w:val="0"/>
        <w:autoSpaceDN w:val="0"/>
        <w:adjustRightInd w:val="0"/>
        <w:spacing w:after="0" w:line="82" w:lineRule="exact"/>
        <w:rPr>
          <w:rFonts w:ascii="Times New Roman" w:hAnsi="Times New Roman"/>
          <w:sz w:val="24"/>
          <w:szCs w:val="24"/>
        </w:rPr>
      </w:pPr>
    </w:p>
    <w:p w:rsidR="002625A0" w:rsidRDefault="00361B95" w:rsidP="000E145B">
      <w:pPr>
        <w:widowControl w:val="0"/>
        <w:numPr>
          <w:ilvl w:val="1"/>
          <w:numId w:val="14"/>
        </w:numPr>
        <w:tabs>
          <w:tab w:val="clear" w:pos="1440"/>
          <w:tab w:val="num" w:pos="1200"/>
        </w:tabs>
        <w:overflowPunct w:val="0"/>
        <w:autoSpaceDE w:val="0"/>
        <w:autoSpaceDN w:val="0"/>
        <w:adjustRightInd w:val="0"/>
        <w:spacing w:after="0" w:line="236" w:lineRule="auto"/>
        <w:ind w:left="1200" w:right="240" w:hanging="356"/>
        <w:rPr>
          <w:rFonts w:cs="Arial"/>
        </w:rPr>
      </w:pPr>
      <w:r>
        <w:rPr>
          <w:rFonts w:cs="Arial"/>
        </w:rPr>
        <w:t>Se</w:t>
      </w:r>
      <w:r w:rsidR="002625A0" w:rsidRPr="00373FAD">
        <w:rPr>
          <w:rFonts w:cs="Arial"/>
        </w:rPr>
        <w:t xml:space="preserve">nsor de humo para sistema de alarmas contra incendios igual o superior al modelo </w:t>
      </w:r>
      <w:r w:rsidR="002625A0" w:rsidRPr="00A07FDB">
        <w:rPr>
          <w:rFonts w:cs="Arial"/>
          <w:b/>
        </w:rPr>
        <w:t>E-PD</w:t>
      </w:r>
      <w:r w:rsidR="002625A0" w:rsidRPr="00373FAD">
        <w:rPr>
          <w:rFonts w:cs="Arial"/>
        </w:rPr>
        <w:t xml:space="preserve"> de Edwards, direccionable, tipo fotoeléctrico. </w:t>
      </w:r>
    </w:p>
    <w:p w:rsidR="00DD0D1A"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Dispositivo análogo inteligente.</w:t>
      </w:r>
    </w:p>
    <w:p w:rsidR="00DD0D1A"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Dispositivos LED para indicación de operación. </w:t>
      </w:r>
    </w:p>
    <w:p w:rsidR="00DD0D1A"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Direccionable. </w:t>
      </w:r>
    </w:p>
    <w:p w:rsidR="00DD0D1A"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24 Vdc. </w:t>
      </w:r>
    </w:p>
    <w:p w:rsidR="00DD0D1A"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Certificado UL. </w:t>
      </w:r>
    </w:p>
    <w:p w:rsidR="00DD0D1A" w:rsidRPr="00DD0D1A"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Color Blanco. </w:t>
      </w:r>
    </w:p>
    <w:p w:rsidR="002625A0" w:rsidRPr="00373FAD" w:rsidRDefault="002625A0" w:rsidP="002625A0">
      <w:pPr>
        <w:widowControl w:val="0"/>
        <w:autoSpaceDE w:val="0"/>
        <w:autoSpaceDN w:val="0"/>
        <w:adjustRightInd w:val="0"/>
        <w:spacing w:after="0" w:line="85" w:lineRule="exact"/>
        <w:rPr>
          <w:rFonts w:cs="Arial"/>
        </w:rPr>
      </w:pPr>
    </w:p>
    <w:p w:rsidR="002625A0" w:rsidRDefault="00361B95" w:rsidP="000E145B">
      <w:pPr>
        <w:widowControl w:val="0"/>
        <w:numPr>
          <w:ilvl w:val="1"/>
          <w:numId w:val="14"/>
        </w:numPr>
        <w:tabs>
          <w:tab w:val="clear" w:pos="1440"/>
          <w:tab w:val="num" w:pos="1200"/>
        </w:tabs>
        <w:overflowPunct w:val="0"/>
        <w:autoSpaceDE w:val="0"/>
        <w:autoSpaceDN w:val="0"/>
        <w:adjustRightInd w:val="0"/>
        <w:spacing w:after="0" w:line="236" w:lineRule="auto"/>
        <w:ind w:left="1200" w:right="240" w:hanging="356"/>
        <w:rPr>
          <w:rFonts w:cs="Arial"/>
        </w:rPr>
      </w:pPr>
      <w:r>
        <w:rPr>
          <w:rFonts w:cs="Arial"/>
        </w:rPr>
        <w:t>S</w:t>
      </w:r>
      <w:r w:rsidR="002625A0" w:rsidRPr="00373FAD">
        <w:rPr>
          <w:rFonts w:cs="Arial"/>
        </w:rPr>
        <w:t xml:space="preserve">ensor térmico para sistema de alarmas contra incendios igual o superior al modelo </w:t>
      </w:r>
      <w:r w:rsidR="002625A0" w:rsidRPr="00A07FDB">
        <w:rPr>
          <w:rFonts w:cs="Arial"/>
          <w:b/>
        </w:rPr>
        <w:t>E-HD</w:t>
      </w:r>
      <w:r w:rsidR="002625A0" w:rsidRPr="00373FAD">
        <w:rPr>
          <w:rFonts w:cs="Arial"/>
        </w:rPr>
        <w:t xml:space="preserve"> de Edwards, direccionable, tipo térmico</w:t>
      </w:r>
      <w:r>
        <w:rPr>
          <w:rFonts w:cs="Arial"/>
        </w:rPr>
        <w:t>.</w:t>
      </w:r>
      <w:r w:rsidR="002625A0" w:rsidRPr="00373FAD">
        <w:rPr>
          <w:rFonts w:cs="Arial"/>
        </w:rPr>
        <w:t xml:space="preserve"> </w:t>
      </w:r>
    </w:p>
    <w:p w:rsidR="00DD0D1A" w:rsidRDefault="006A040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Dispositivo análogo inteligente. </w:t>
      </w:r>
    </w:p>
    <w:p w:rsidR="006A040A" w:rsidRDefault="006A040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Direccionable.</w:t>
      </w:r>
    </w:p>
    <w:p w:rsidR="006A040A" w:rsidRDefault="006A040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Certificado UL. </w:t>
      </w:r>
    </w:p>
    <w:p w:rsidR="006A040A" w:rsidRDefault="006A040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Color Blanco. </w:t>
      </w:r>
    </w:p>
    <w:p w:rsidR="006A040A" w:rsidRDefault="00A404E3"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lastRenderedPageBreak/>
        <w:t xml:space="preserve">Se activa mediante el incremento de temperatura (temperatura de disparo de activación debe ser de </w:t>
      </w:r>
      <w:r w:rsidR="000C4BAB">
        <w:rPr>
          <w:rFonts w:cs="Arial"/>
        </w:rPr>
        <w:t>menor a 58</w:t>
      </w:r>
      <w:r>
        <w:rPr>
          <w:rFonts w:cs="Arial"/>
        </w:rPr>
        <w:t xml:space="preserve"> °C).</w:t>
      </w:r>
    </w:p>
    <w:p w:rsidR="00F578E1" w:rsidRDefault="00F578E1"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Rango de operación de sensibilidad al humo bajo norma UL es de 0,67 a 3,66%/ft de oscurecimiento o ULC de 0,74 a 3,7%/Ft  de oscurecimiento. </w:t>
      </w:r>
    </w:p>
    <w:p w:rsidR="00F578E1" w:rsidRPr="00A404E3" w:rsidRDefault="00F578E1"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Pr>
          <w:rFonts w:cs="Arial"/>
        </w:rPr>
        <w:t xml:space="preserve">Varios modelos de bases compatibles. </w:t>
      </w:r>
    </w:p>
    <w:p w:rsidR="002625A0" w:rsidRPr="00373FAD" w:rsidRDefault="002625A0" w:rsidP="002625A0">
      <w:pPr>
        <w:widowControl w:val="0"/>
        <w:autoSpaceDE w:val="0"/>
        <w:autoSpaceDN w:val="0"/>
        <w:adjustRightInd w:val="0"/>
        <w:spacing w:after="0" w:line="394" w:lineRule="exact"/>
        <w:rPr>
          <w:rFonts w:cs="Arial"/>
        </w:rPr>
      </w:pPr>
    </w:p>
    <w:p w:rsidR="002625A0" w:rsidRPr="00072029" w:rsidRDefault="002625A0" w:rsidP="00072029">
      <w:pPr>
        <w:pStyle w:val="Ttulo2"/>
      </w:pPr>
      <w:bookmarkStart w:id="16" w:name="_Toc487099425"/>
      <w:r w:rsidRPr="00072029">
        <w:t>LUCES ESTROBOSCÓPICAS</w:t>
      </w:r>
      <w:r w:rsidR="00351402">
        <w:t>.</w:t>
      </w:r>
      <w:bookmarkEnd w:id="16"/>
      <w:r w:rsidRPr="00072029">
        <w:t xml:space="preserve"> </w:t>
      </w:r>
    </w:p>
    <w:p w:rsidR="002625A0" w:rsidRDefault="002625A0" w:rsidP="002625A0">
      <w:pPr>
        <w:widowControl w:val="0"/>
        <w:autoSpaceDE w:val="0"/>
        <w:autoSpaceDN w:val="0"/>
        <w:adjustRightInd w:val="0"/>
        <w:spacing w:after="0" w:line="255" w:lineRule="exact"/>
        <w:rPr>
          <w:rFonts w:ascii="Times New Roman" w:hAnsi="Times New Roman"/>
          <w:sz w:val="24"/>
          <w:szCs w:val="24"/>
        </w:rPr>
      </w:pPr>
    </w:p>
    <w:p w:rsidR="002625A0" w:rsidRDefault="002625A0" w:rsidP="008C0117">
      <w:pPr>
        <w:widowControl w:val="0"/>
        <w:overflowPunct w:val="0"/>
        <w:autoSpaceDE w:val="0"/>
        <w:autoSpaceDN w:val="0"/>
        <w:adjustRightInd w:val="0"/>
        <w:spacing w:after="0" w:line="254" w:lineRule="auto"/>
        <w:ind w:left="0" w:right="240"/>
        <w:rPr>
          <w:rFonts w:cs="Arial"/>
        </w:rPr>
      </w:pPr>
      <w:r w:rsidRPr="00373FAD">
        <w:rPr>
          <w:rFonts w:cs="Arial"/>
        </w:rPr>
        <w:t xml:space="preserve">Se suministrarán e instalarán luces estroboscópicas con sirena para aviso auditivo de la alarma contra incendio incorporada igual o superior al modelo </w:t>
      </w:r>
      <w:r w:rsidRPr="00A07FDB">
        <w:rPr>
          <w:rFonts w:cs="Arial"/>
          <w:b/>
        </w:rPr>
        <w:t>eg1rf-hdvm</w:t>
      </w:r>
      <w:r w:rsidRPr="00373FAD">
        <w:rPr>
          <w:rFonts w:cs="Arial"/>
        </w:rPr>
        <w:t xml:space="preserve"> de la marca Edwards, intensidad de sonido y de luz ajustables</w:t>
      </w:r>
      <w:r w:rsidR="00F578E1">
        <w:rPr>
          <w:rFonts w:cs="Arial"/>
        </w:rPr>
        <w:t>.</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Fuente de luz de xenón. </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Lentes claros. </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99 dB de salida. </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Temperatura de funcionamiento de 0 °C a 49 °C.</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24 Vdc. </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Corriente máxima de 0,036 A. </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Color rojo. </w:t>
      </w:r>
    </w:p>
    <w:p w:rsidR="00DD0D1A" w:rsidRPr="002D7475" w:rsidRDefault="00DD0D1A" w:rsidP="002D7475">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Certificado U.L.</w:t>
      </w: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072029" w:rsidRDefault="002625A0" w:rsidP="00072029">
      <w:pPr>
        <w:pStyle w:val="Ttulo2"/>
      </w:pPr>
      <w:bookmarkStart w:id="17" w:name="_Toc487099426"/>
      <w:r w:rsidRPr="00072029">
        <w:t>ESTACIÓN MANUAL</w:t>
      </w:r>
      <w:r w:rsidR="00351402">
        <w:t>.</w:t>
      </w:r>
      <w:bookmarkEnd w:id="17"/>
      <w:r w:rsidRPr="00072029">
        <w:t xml:space="preserve"> </w:t>
      </w:r>
    </w:p>
    <w:p w:rsidR="002625A0" w:rsidRDefault="002625A0" w:rsidP="002625A0">
      <w:pPr>
        <w:widowControl w:val="0"/>
        <w:autoSpaceDE w:val="0"/>
        <w:autoSpaceDN w:val="0"/>
        <w:adjustRightInd w:val="0"/>
        <w:spacing w:after="0" w:line="256" w:lineRule="exact"/>
        <w:rPr>
          <w:rFonts w:ascii="Times New Roman" w:hAnsi="Times New Roman"/>
          <w:sz w:val="24"/>
          <w:szCs w:val="24"/>
        </w:rPr>
      </w:pPr>
    </w:p>
    <w:p w:rsidR="00F578E1" w:rsidRDefault="002625A0" w:rsidP="008C0117">
      <w:pPr>
        <w:widowControl w:val="0"/>
        <w:overflowPunct w:val="0"/>
        <w:autoSpaceDE w:val="0"/>
        <w:autoSpaceDN w:val="0"/>
        <w:adjustRightInd w:val="0"/>
        <w:spacing w:after="0" w:line="236" w:lineRule="auto"/>
        <w:ind w:left="0" w:right="240"/>
        <w:rPr>
          <w:rFonts w:cs="Arial"/>
        </w:rPr>
      </w:pPr>
      <w:r w:rsidRPr="00373FAD">
        <w:rPr>
          <w:rFonts w:cs="Arial"/>
        </w:rPr>
        <w:t xml:space="preserve">Se suministrarán e instalarán estación manual para activar la alarma contra incendio, igual o superior al modelo </w:t>
      </w:r>
      <w:r w:rsidRPr="00A07FDB">
        <w:rPr>
          <w:rFonts w:cs="Arial"/>
          <w:b/>
        </w:rPr>
        <w:t>E-278</w:t>
      </w:r>
      <w:r w:rsidRPr="00373FAD">
        <w:rPr>
          <w:rFonts w:cs="Arial"/>
        </w:rPr>
        <w:t xml:space="preserve"> de la marca Edwards</w:t>
      </w:r>
      <w:r w:rsidR="00F578E1">
        <w:rPr>
          <w:rFonts w:cs="Arial"/>
        </w:rPr>
        <w:t>.</w:t>
      </w:r>
    </w:p>
    <w:p w:rsidR="00C116A8" w:rsidRPr="002D7475" w:rsidRDefault="00C116A8" w:rsidP="00F578E1">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Provistos con dispositivos LED de estatus (Normal o alarmado).</w:t>
      </w:r>
    </w:p>
    <w:p w:rsidR="00C116A8" w:rsidRPr="002D7475" w:rsidRDefault="00C116A8" w:rsidP="00F578E1">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Direccionables. </w:t>
      </w:r>
    </w:p>
    <w:p w:rsidR="00C116A8" w:rsidRPr="002D7475" w:rsidRDefault="00C116A8" w:rsidP="00F578E1">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Compatibilidad con caja eléctrica rectangular. </w:t>
      </w:r>
    </w:p>
    <w:p w:rsidR="002625A0" w:rsidRPr="002D7475" w:rsidRDefault="00C116A8" w:rsidP="00F578E1">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IDC máximo 10 Vdc en 350 µA. </w:t>
      </w:r>
    </w:p>
    <w:p w:rsidR="00C116A8" w:rsidRPr="002D7475" w:rsidRDefault="00C116A8" w:rsidP="00F578E1">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Estandar UL 38.</w:t>
      </w:r>
    </w:p>
    <w:p w:rsidR="00C116A8" w:rsidRPr="002D7475" w:rsidRDefault="00C116A8" w:rsidP="00F578E1">
      <w:pPr>
        <w:pStyle w:val="Prrafodelista"/>
        <w:widowControl w:val="0"/>
        <w:numPr>
          <w:ilvl w:val="0"/>
          <w:numId w:val="25"/>
        </w:numPr>
        <w:overflowPunct w:val="0"/>
        <w:autoSpaceDE w:val="0"/>
        <w:autoSpaceDN w:val="0"/>
        <w:adjustRightInd w:val="0"/>
        <w:spacing w:after="0" w:line="236" w:lineRule="auto"/>
        <w:ind w:right="240"/>
        <w:rPr>
          <w:rFonts w:cs="Arial"/>
        </w:rPr>
      </w:pPr>
      <w:r w:rsidRPr="002D7475">
        <w:rPr>
          <w:rFonts w:cs="Arial"/>
        </w:rPr>
        <w:t xml:space="preserve">Temperatura de -20 °C a 60 °C. </w:t>
      </w:r>
    </w:p>
    <w:p w:rsidR="002625A0" w:rsidRDefault="002625A0" w:rsidP="002625A0">
      <w:pPr>
        <w:widowControl w:val="0"/>
        <w:overflowPunct w:val="0"/>
        <w:autoSpaceDE w:val="0"/>
        <w:autoSpaceDN w:val="0"/>
        <w:adjustRightInd w:val="0"/>
        <w:spacing w:after="0" w:line="240" w:lineRule="auto"/>
        <w:ind w:left="0"/>
        <w:rPr>
          <w:rFonts w:cs="Arial"/>
        </w:rPr>
      </w:pPr>
    </w:p>
    <w:p w:rsidR="002625A0" w:rsidRPr="00072029" w:rsidRDefault="002625A0" w:rsidP="00072029">
      <w:pPr>
        <w:pStyle w:val="Ttulo2"/>
      </w:pPr>
      <w:bookmarkStart w:id="18" w:name="_Toc487099427"/>
      <w:r w:rsidRPr="00072029">
        <w:t>MÓDULO DE AISLAMIENTO</w:t>
      </w:r>
      <w:r w:rsidR="00FF771B">
        <w:t>.</w:t>
      </w:r>
      <w:bookmarkEnd w:id="18"/>
      <w:r w:rsidRPr="00072029">
        <w:t xml:space="preserve"> </w:t>
      </w:r>
    </w:p>
    <w:p w:rsidR="002625A0" w:rsidRDefault="002625A0" w:rsidP="002625A0">
      <w:pPr>
        <w:widowControl w:val="0"/>
        <w:autoSpaceDE w:val="0"/>
        <w:autoSpaceDN w:val="0"/>
        <w:adjustRightInd w:val="0"/>
        <w:spacing w:after="0" w:line="253" w:lineRule="exact"/>
        <w:rPr>
          <w:rFonts w:ascii="Times New Roman" w:hAnsi="Times New Roman"/>
          <w:sz w:val="24"/>
          <w:szCs w:val="24"/>
        </w:rPr>
      </w:pPr>
    </w:p>
    <w:p w:rsidR="002625A0" w:rsidRPr="00373FAD" w:rsidRDefault="002625A0" w:rsidP="008C0117">
      <w:pPr>
        <w:widowControl w:val="0"/>
        <w:overflowPunct w:val="0"/>
        <w:autoSpaceDE w:val="0"/>
        <w:autoSpaceDN w:val="0"/>
        <w:adjustRightInd w:val="0"/>
        <w:spacing w:after="0" w:line="237" w:lineRule="auto"/>
        <w:ind w:left="0" w:right="240"/>
        <w:rPr>
          <w:rFonts w:ascii="Times New Roman" w:hAnsi="Times New Roman"/>
          <w:sz w:val="24"/>
          <w:szCs w:val="24"/>
        </w:rPr>
      </w:pPr>
      <w:r w:rsidRPr="00373FAD">
        <w:rPr>
          <w:rFonts w:cs="Arial"/>
        </w:rPr>
        <w:t xml:space="preserve">Se suministrarán e instalarán módulos de aislamiento de fallas SLC igual o superior al modelo </w:t>
      </w:r>
      <w:r w:rsidRPr="008C0117">
        <w:rPr>
          <w:rFonts w:cs="Arial"/>
          <w:b/>
        </w:rPr>
        <w:t>E-ISO SLC</w:t>
      </w:r>
      <w:r w:rsidRPr="00373FAD">
        <w:rPr>
          <w:rFonts w:cs="Arial"/>
        </w:rPr>
        <w:t xml:space="preserve"> de Edwards.</w:t>
      </w: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2D7475" w:rsidRDefault="00C116A8" w:rsidP="00440C0D">
      <w:pPr>
        <w:pStyle w:val="Prrafodelista"/>
        <w:widowControl w:val="0"/>
        <w:numPr>
          <w:ilvl w:val="0"/>
          <w:numId w:val="28"/>
        </w:numPr>
        <w:autoSpaceDE w:val="0"/>
        <w:autoSpaceDN w:val="0"/>
        <w:adjustRightInd w:val="0"/>
        <w:spacing w:after="0"/>
        <w:rPr>
          <w:rFonts w:cs="Arial"/>
        </w:rPr>
      </w:pPr>
      <w:r w:rsidRPr="002D7475">
        <w:rPr>
          <w:rFonts w:cs="Arial"/>
        </w:rPr>
        <w:t xml:space="preserve">Dispositivo análogo direccionable. </w:t>
      </w:r>
    </w:p>
    <w:p w:rsidR="00C116A8" w:rsidRPr="002D7475" w:rsidRDefault="00C116A8" w:rsidP="00440C0D">
      <w:pPr>
        <w:pStyle w:val="Prrafodelista"/>
        <w:widowControl w:val="0"/>
        <w:numPr>
          <w:ilvl w:val="0"/>
          <w:numId w:val="28"/>
        </w:numPr>
        <w:autoSpaceDE w:val="0"/>
        <w:autoSpaceDN w:val="0"/>
        <w:adjustRightInd w:val="0"/>
        <w:spacing w:after="0"/>
        <w:rPr>
          <w:rFonts w:cs="Arial"/>
        </w:rPr>
      </w:pPr>
      <w:r w:rsidRPr="002D7475">
        <w:rPr>
          <w:rFonts w:cs="Arial"/>
        </w:rPr>
        <w:t>Montaje en muro.</w:t>
      </w:r>
    </w:p>
    <w:p w:rsidR="00C116A8" w:rsidRPr="002D7475" w:rsidRDefault="00C116A8" w:rsidP="00440C0D">
      <w:pPr>
        <w:pStyle w:val="Prrafodelista"/>
        <w:widowControl w:val="0"/>
        <w:numPr>
          <w:ilvl w:val="0"/>
          <w:numId w:val="28"/>
        </w:numPr>
        <w:autoSpaceDE w:val="0"/>
        <w:autoSpaceDN w:val="0"/>
        <w:adjustRightInd w:val="0"/>
        <w:spacing w:after="0"/>
        <w:rPr>
          <w:rFonts w:cs="Arial"/>
        </w:rPr>
      </w:pPr>
      <w:r w:rsidRPr="002D7475">
        <w:rPr>
          <w:rFonts w:cs="Arial"/>
        </w:rPr>
        <w:t xml:space="preserve">Usado para proteger un </w:t>
      </w:r>
      <w:r w:rsidR="002D7475" w:rsidRPr="002D7475">
        <w:rPr>
          <w:rFonts w:cs="Arial"/>
        </w:rPr>
        <w:t>circuito de línea de señalización (</w:t>
      </w:r>
      <w:r w:rsidRPr="002D7475">
        <w:rPr>
          <w:rFonts w:cs="Arial"/>
        </w:rPr>
        <w:t>SLC</w:t>
      </w:r>
      <w:r w:rsidR="002D7475" w:rsidRPr="002D7475">
        <w:rPr>
          <w:rFonts w:cs="Arial"/>
        </w:rPr>
        <w:t xml:space="preserve"> por sus siglas en inglés)</w:t>
      </w:r>
      <w:r w:rsidRPr="002D7475">
        <w:rPr>
          <w:rFonts w:cs="Arial"/>
        </w:rPr>
        <w:t xml:space="preserve"> clase A</w:t>
      </w:r>
      <w:r w:rsidR="002D7475" w:rsidRPr="002D7475">
        <w:rPr>
          <w:rFonts w:cs="Arial"/>
        </w:rPr>
        <w:t xml:space="preserve"> de un colapso total de un cortocircuito de línea a línea. </w:t>
      </w:r>
    </w:p>
    <w:p w:rsidR="002D7475" w:rsidRPr="002D7475" w:rsidRDefault="002D7475" w:rsidP="00440C0D">
      <w:pPr>
        <w:pStyle w:val="Prrafodelista"/>
        <w:widowControl w:val="0"/>
        <w:numPr>
          <w:ilvl w:val="0"/>
          <w:numId w:val="28"/>
        </w:numPr>
        <w:autoSpaceDE w:val="0"/>
        <w:autoSpaceDN w:val="0"/>
        <w:adjustRightInd w:val="0"/>
        <w:spacing w:after="0"/>
        <w:rPr>
          <w:rFonts w:cs="Arial"/>
        </w:rPr>
      </w:pPr>
      <w:r w:rsidRPr="002D7475">
        <w:rPr>
          <w:rFonts w:cs="Arial"/>
        </w:rPr>
        <w:t xml:space="preserve">Voltaje de línea máximo de 20.6 Vdc peco a pico. </w:t>
      </w:r>
    </w:p>
    <w:p w:rsidR="002D7475" w:rsidRDefault="002D7475" w:rsidP="00440C0D">
      <w:pPr>
        <w:pStyle w:val="Prrafodelista"/>
        <w:widowControl w:val="0"/>
        <w:numPr>
          <w:ilvl w:val="0"/>
          <w:numId w:val="28"/>
        </w:numPr>
        <w:autoSpaceDE w:val="0"/>
        <w:autoSpaceDN w:val="0"/>
        <w:adjustRightInd w:val="0"/>
        <w:spacing w:after="0"/>
        <w:rPr>
          <w:rFonts w:cs="Arial"/>
        </w:rPr>
      </w:pPr>
      <w:r w:rsidRPr="002D7475">
        <w:rPr>
          <w:rFonts w:cs="Arial"/>
        </w:rPr>
        <w:t>Impedancia de falla a tierra de 10 kΩ.</w:t>
      </w:r>
    </w:p>
    <w:p w:rsidR="002D7475" w:rsidRDefault="002D7475" w:rsidP="00440C0D">
      <w:pPr>
        <w:pStyle w:val="Prrafodelista"/>
        <w:widowControl w:val="0"/>
        <w:numPr>
          <w:ilvl w:val="0"/>
          <w:numId w:val="28"/>
        </w:numPr>
        <w:autoSpaceDE w:val="0"/>
        <w:autoSpaceDN w:val="0"/>
        <w:adjustRightInd w:val="0"/>
        <w:spacing w:after="0"/>
        <w:rPr>
          <w:rFonts w:cs="Arial"/>
        </w:rPr>
      </w:pPr>
      <w:r>
        <w:rPr>
          <w:rFonts w:cs="Arial"/>
        </w:rPr>
        <w:t xml:space="preserve">Temperatura de 0 a 49 °C. </w:t>
      </w:r>
    </w:p>
    <w:p w:rsidR="002D7475" w:rsidRPr="002D7475" w:rsidRDefault="002D7475" w:rsidP="002D7475">
      <w:pPr>
        <w:pStyle w:val="Prrafodelista"/>
        <w:widowControl w:val="0"/>
        <w:autoSpaceDE w:val="0"/>
        <w:autoSpaceDN w:val="0"/>
        <w:adjustRightInd w:val="0"/>
        <w:spacing w:after="0" w:line="200" w:lineRule="exact"/>
        <w:ind w:left="1854"/>
        <w:rPr>
          <w:rFonts w:cs="Arial"/>
        </w:rPr>
      </w:pPr>
    </w:p>
    <w:p w:rsidR="002625A0" w:rsidRPr="00373FAD" w:rsidRDefault="002625A0" w:rsidP="002625A0">
      <w:pPr>
        <w:widowControl w:val="0"/>
        <w:autoSpaceDE w:val="0"/>
        <w:autoSpaceDN w:val="0"/>
        <w:adjustRightInd w:val="0"/>
        <w:spacing w:after="0" w:line="200" w:lineRule="exact"/>
        <w:rPr>
          <w:rFonts w:ascii="Times New Roman" w:hAnsi="Times New Roman"/>
          <w:sz w:val="24"/>
          <w:szCs w:val="24"/>
        </w:rPr>
      </w:pPr>
    </w:p>
    <w:p w:rsidR="002625A0" w:rsidRPr="00373FAD" w:rsidRDefault="002625A0" w:rsidP="002625A0">
      <w:pPr>
        <w:widowControl w:val="0"/>
        <w:autoSpaceDE w:val="0"/>
        <w:autoSpaceDN w:val="0"/>
        <w:adjustRightInd w:val="0"/>
        <w:spacing w:after="0" w:line="286" w:lineRule="exact"/>
        <w:rPr>
          <w:rFonts w:ascii="Times New Roman" w:hAnsi="Times New Roman"/>
          <w:sz w:val="24"/>
          <w:szCs w:val="24"/>
        </w:rPr>
      </w:pPr>
    </w:p>
    <w:p w:rsidR="002625A0" w:rsidRPr="00072029" w:rsidRDefault="008C0117" w:rsidP="00072029">
      <w:pPr>
        <w:pStyle w:val="Ttulo1"/>
        <w:rPr>
          <w:rFonts w:cs="Arial"/>
          <w:bCs/>
        </w:rPr>
      </w:pPr>
      <w:bookmarkStart w:id="19" w:name="_Toc487099428"/>
      <w:r>
        <w:rPr>
          <w:rFonts w:cs="Arial"/>
          <w:bCs/>
          <w:u w:val="single"/>
        </w:rPr>
        <w:lastRenderedPageBreak/>
        <w:t>IDENTIFICACIó</w:t>
      </w:r>
      <w:r w:rsidR="002625A0" w:rsidRPr="00072029">
        <w:rPr>
          <w:rFonts w:cs="Arial"/>
          <w:bCs/>
          <w:u w:val="single"/>
        </w:rPr>
        <w:t>N DE EQUIPOS E INSTALACIÓN</w:t>
      </w:r>
      <w:r w:rsidR="00F26E62">
        <w:rPr>
          <w:rFonts w:cs="Arial"/>
          <w:bCs/>
          <w:u w:val="single"/>
        </w:rPr>
        <w:t>.</w:t>
      </w:r>
      <w:bookmarkEnd w:id="19"/>
      <w:r w:rsidR="002625A0" w:rsidRPr="00072029">
        <w:rPr>
          <w:rFonts w:cs="Arial"/>
          <w:bCs/>
          <w:u w:val="single"/>
        </w:rPr>
        <w:t xml:space="preserve"> </w:t>
      </w:r>
    </w:p>
    <w:p w:rsidR="002625A0" w:rsidRDefault="002625A0" w:rsidP="002625A0">
      <w:pPr>
        <w:widowControl w:val="0"/>
        <w:autoSpaceDE w:val="0"/>
        <w:autoSpaceDN w:val="0"/>
        <w:adjustRightInd w:val="0"/>
        <w:spacing w:after="0" w:line="253" w:lineRule="exact"/>
        <w:rPr>
          <w:rFonts w:cs="Arial"/>
          <w:b/>
          <w:bCs/>
        </w:rPr>
      </w:pPr>
    </w:p>
    <w:p w:rsidR="002625A0" w:rsidRPr="00373FAD" w:rsidRDefault="002625A0" w:rsidP="000E145B">
      <w:pPr>
        <w:widowControl w:val="0"/>
        <w:numPr>
          <w:ilvl w:val="1"/>
          <w:numId w:val="18"/>
        </w:numPr>
        <w:tabs>
          <w:tab w:val="clear" w:pos="1440"/>
          <w:tab w:val="num" w:pos="1200"/>
        </w:tabs>
        <w:overflowPunct w:val="0"/>
        <w:autoSpaceDE w:val="0"/>
        <w:autoSpaceDN w:val="0"/>
        <w:adjustRightInd w:val="0"/>
        <w:spacing w:after="0" w:line="238" w:lineRule="auto"/>
        <w:ind w:left="1200" w:right="240" w:hanging="356"/>
        <w:rPr>
          <w:rFonts w:cs="Arial"/>
        </w:rPr>
      </w:pPr>
      <w:r w:rsidRPr="00373FAD">
        <w:rPr>
          <w:rFonts w:cs="Arial"/>
        </w:rPr>
        <w:t xml:space="preserve">Todos los cables serán identificados con placas flexibles con grabado térmico, indicando el nombre del tablero que corresponde, el número de circuito, y el tipo de cable </w:t>
      </w:r>
    </w:p>
    <w:p w:rsidR="002625A0" w:rsidRPr="00373FAD" w:rsidRDefault="002625A0" w:rsidP="002625A0">
      <w:pPr>
        <w:widowControl w:val="0"/>
        <w:autoSpaceDE w:val="0"/>
        <w:autoSpaceDN w:val="0"/>
        <w:adjustRightInd w:val="0"/>
        <w:spacing w:after="0" w:line="82" w:lineRule="exact"/>
        <w:rPr>
          <w:rFonts w:cs="Arial"/>
        </w:rPr>
      </w:pPr>
    </w:p>
    <w:p w:rsidR="002625A0" w:rsidRPr="00373FAD" w:rsidRDefault="002625A0" w:rsidP="000E145B">
      <w:pPr>
        <w:widowControl w:val="0"/>
        <w:numPr>
          <w:ilvl w:val="1"/>
          <w:numId w:val="18"/>
        </w:numPr>
        <w:tabs>
          <w:tab w:val="clear" w:pos="144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Todos los tubos EMT para canalización de cables serán identificados en sus extremos con placas flexibles con grabado térmico. </w:t>
      </w:r>
    </w:p>
    <w:p w:rsidR="002625A0" w:rsidRPr="00373FAD" w:rsidRDefault="002625A0" w:rsidP="002625A0">
      <w:pPr>
        <w:widowControl w:val="0"/>
        <w:autoSpaceDE w:val="0"/>
        <w:autoSpaceDN w:val="0"/>
        <w:adjustRightInd w:val="0"/>
        <w:spacing w:after="0" w:line="396" w:lineRule="exact"/>
        <w:rPr>
          <w:rFonts w:cs="Arial"/>
        </w:rPr>
      </w:pPr>
    </w:p>
    <w:p w:rsidR="002625A0" w:rsidRPr="00072029" w:rsidRDefault="002625A0" w:rsidP="00072029">
      <w:pPr>
        <w:pStyle w:val="Ttulo1"/>
        <w:rPr>
          <w:rFonts w:cs="Arial"/>
          <w:bCs/>
        </w:rPr>
      </w:pPr>
      <w:bookmarkStart w:id="20" w:name="_Toc487099429"/>
      <w:r w:rsidRPr="00072029">
        <w:rPr>
          <w:rFonts w:cs="Arial"/>
          <w:bCs/>
          <w:u w:val="single"/>
        </w:rPr>
        <w:t>MONTAJE DE SALIDAS PARA EQUIPOS</w:t>
      </w:r>
      <w:r w:rsidR="00F26E62">
        <w:rPr>
          <w:rFonts w:cs="Arial"/>
          <w:bCs/>
          <w:u w:val="single"/>
        </w:rPr>
        <w:t>.</w:t>
      </w:r>
      <w:bookmarkEnd w:id="20"/>
      <w:r w:rsidRPr="00072029">
        <w:rPr>
          <w:rFonts w:cs="Arial"/>
          <w:bCs/>
          <w:u w:val="single"/>
        </w:rPr>
        <w:t xml:space="preserve"> </w:t>
      </w:r>
    </w:p>
    <w:p w:rsidR="002625A0" w:rsidRPr="00373FAD" w:rsidRDefault="002625A0" w:rsidP="008C0117">
      <w:pPr>
        <w:widowControl w:val="0"/>
        <w:autoSpaceDE w:val="0"/>
        <w:autoSpaceDN w:val="0"/>
        <w:adjustRightInd w:val="0"/>
        <w:spacing w:after="0" w:line="240" w:lineRule="auto"/>
        <w:ind w:left="0"/>
        <w:rPr>
          <w:rFonts w:ascii="Times New Roman" w:hAnsi="Times New Roman"/>
          <w:sz w:val="24"/>
          <w:szCs w:val="24"/>
        </w:rPr>
      </w:pPr>
      <w:r w:rsidRPr="00373FAD">
        <w:rPr>
          <w:rFonts w:cs="Arial"/>
        </w:rPr>
        <w:t>A continuación se presenta la Altura de instalación de dispositivos:</w:t>
      </w:r>
    </w:p>
    <w:p w:rsidR="002625A0" w:rsidRPr="00373FAD" w:rsidRDefault="002625A0" w:rsidP="002625A0">
      <w:pPr>
        <w:widowControl w:val="0"/>
        <w:autoSpaceDE w:val="0"/>
        <w:autoSpaceDN w:val="0"/>
        <w:adjustRightInd w:val="0"/>
        <w:spacing w:after="0" w:line="37" w:lineRule="exact"/>
        <w:rPr>
          <w:rFonts w:ascii="Times New Roman" w:hAnsi="Times New Roman"/>
          <w:sz w:val="24"/>
          <w:szCs w:val="24"/>
        </w:rPr>
      </w:pPr>
    </w:p>
    <w:p w:rsidR="008C0117" w:rsidRDefault="008C0117" w:rsidP="008C0117">
      <w:pPr>
        <w:widowControl w:val="0"/>
        <w:overflowPunct w:val="0"/>
        <w:autoSpaceDE w:val="0"/>
        <w:autoSpaceDN w:val="0"/>
        <w:adjustRightInd w:val="0"/>
        <w:spacing w:after="0" w:line="240" w:lineRule="auto"/>
        <w:ind w:left="1200"/>
        <w:rPr>
          <w:rFonts w:cs="Arial"/>
        </w:rPr>
      </w:pPr>
    </w:p>
    <w:p w:rsidR="002625A0" w:rsidRPr="00373FAD" w:rsidRDefault="002625A0" w:rsidP="000E145B">
      <w:pPr>
        <w:widowControl w:val="0"/>
        <w:numPr>
          <w:ilvl w:val="0"/>
          <w:numId w:val="19"/>
        </w:numPr>
        <w:tabs>
          <w:tab w:val="clear" w:pos="720"/>
          <w:tab w:val="num" w:pos="1200"/>
        </w:tabs>
        <w:overflowPunct w:val="0"/>
        <w:autoSpaceDE w:val="0"/>
        <w:autoSpaceDN w:val="0"/>
        <w:adjustRightInd w:val="0"/>
        <w:spacing w:after="0" w:line="240" w:lineRule="auto"/>
        <w:ind w:left="1200" w:hanging="356"/>
        <w:rPr>
          <w:rFonts w:cs="Arial"/>
        </w:rPr>
      </w:pPr>
      <w:r w:rsidRPr="00373FAD">
        <w:rPr>
          <w:rFonts w:cs="Arial"/>
        </w:rPr>
        <w:t xml:space="preserve">Estaciones manuales a 1.20 m s.n.p.t. </w:t>
      </w:r>
    </w:p>
    <w:p w:rsidR="002625A0" w:rsidRPr="00373FAD" w:rsidRDefault="002625A0" w:rsidP="002625A0">
      <w:pPr>
        <w:widowControl w:val="0"/>
        <w:autoSpaceDE w:val="0"/>
        <w:autoSpaceDN w:val="0"/>
        <w:adjustRightInd w:val="0"/>
        <w:spacing w:after="0" w:line="84" w:lineRule="exact"/>
        <w:rPr>
          <w:rFonts w:cs="Arial"/>
        </w:rPr>
      </w:pPr>
    </w:p>
    <w:p w:rsidR="002625A0" w:rsidRPr="00373FAD" w:rsidRDefault="002625A0" w:rsidP="000E145B">
      <w:pPr>
        <w:widowControl w:val="0"/>
        <w:numPr>
          <w:ilvl w:val="0"/>
          <w:numId w:val="19"/>
        </w:numPr>
        <w:tabs>
          <w:tab w:val="clear" w:pos="72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Luces estroboscópicas con sirenas a 2.00 m s.n.p.t. o a 2.30 m s.n.p.t. en caso de que no exista cielorraso.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0E145B">
      <w:pPr>
        <w:widowControl w:val="0"/>
        <w:numPr>
          <w:ilvl w:val="0"/>
          <w:numId w:val="19"/>
        </w:numPr>
        <w:tabs>
          <w:tab w:val="clear" w:pos="72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Cuando se llegue a un punto inteligente de forma vertical se deberá dejar como mínimo una distancia 0.30 m. </w:t>
      </w:r>
    </w:p>
    <w:p w:rsidR="002625A0" w:rsidRPr="00373FAD" w:rsidRDefault="002625A0" w:rsidP="002625A0">
      <w:pPr>
        <w:widowControl w:val="0"/>
        <w:autoSpaceDE w:val="0"/>
        <w:autoSpaceDN w:val="0"/>
        <w:adjustRightInd w:val="0"/>
        <w:spacing w:after="0" w:line="86" w:lineRule="exact"/>
        <w:rPr>
          <w:rFonts w:cs="Arial"/>
        </w:rPr>
      </w:pPr>
    </w:p>
    <w:p w:rsidR="002625A0" w:rsidRPr="00373FAD" w:rsidRDefault="002625A0" w:rsidP="000E145B">
      <w:pPr>
        <w:widowControl w:val="0"/>
        <w:numPr>
          <w:ilvl w:val="0"/>
          <w:numId w:val="19"/>
        </w:numPr>
        <w:tabs>
          <w:tab w:val="clear" w:pos="72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Cuando dos tubos de un mismo lazo viajen de forma horizontal, se deberá dejar una distancia entre ambos de 1.20 m mínimo. </w:t>
      </w:r>
    </w:p>
    <w:p w:rsidR="002625A0" w:rsidRPr="00373FAD" w:rsidRDefault="002625A0" w:rsidP="002625A0">
      <w:pPr>
        <w:widowControl w:val="0"/>
        <w:autoSpaceDE w:val="0"/>
        <w:autoSpaceDN w:val="0"/>
        <w:adjustRightInd w:val="0"/>
        <w:spacing w:after="0" w:line="38" w:lineRule="exact"/>
        <w:rPr>
          <w:rFonts w:cs="Arial"/>
        </w:rPr>
      </w:pPr>
    </w:p>
    <w:p w:rsidR="002625A0" w:rsidRPr="00373FAD" w:rsidRDefault="002625A0" w:rsidP="000E145B">
      <w:pPr>
        <w:widowControl w:val="0"/>
        <w:numPr>
          <w:ilvl w:val="0"/>
          <w:numId w:val="19"/>
        </w:numPr>
        <w:tabs>
          <w:tab w:val="clear" w:pos="720"/>
          <w:tab w:val="num" w:pos="1200"/>
        </w:tabs>
        <w:overflowPunct w:val="0"/>
        <w:autoSpaceDE w:val="0"/>
        <w:autoSpaceDN w:val="0"/>
        <w:adjustRightInd w:val="0"/>
        <w:spacing w:after="0" w:line="240" w:lineRule="auto"/>
        <w:ind w:left="1200" w:hanging="356"/>
        <w:rPr>
          <w:rFonts w:cs="Arial"/>
        </w:rPr>
      </w:pPr>
      <w:r w:rsidRPr="00373FAD">
        <w:rPr>
          <w:rFonts w:cs="Arial"/>
        </w:rPr>
        <w:t xml:space="preserve">Se instalarán aisladores de línea después de diez dispositivos inteligentes. </w:t>
      </w:r>
    </w:p>
    <w:p w:rsidR="002625A0" w:rsidRPr="00373FAD" w:rsidRDefault="002625A0" w:rsidP="002625A0">
      <w:pPr>
        <w:widowControl w:val="0"/>
        <w:autoSpaceDE w:val="0"/>
        <w:autoSpaceDN w:val="0"/>
        <w:adjustRightInd w:val="0"/>
        <w:spacing w:after="0" w:line="395" w:lineRule="exact"/>
        <w:rPr>
          <w:rFonts w:ascii="Times New Roman" w:hAnsi="Times New Roman"/>
          <w:sz w:val="24"/>
          <w:szCs w:val="24"/>
        </w:rPr>
      </w:pPr>
    </w:p>
    <w:p w:rsidR="002625A0" w:rsidRPr="00072029" w:rsidRDefault="002625A0" w:rsidP="00072029">
      <w:pPr>
        <w:pStyle w:val="Ttulo1"/>
        <w:rPr>
          <w:rFonts w:ascii="Times New Roman" w:hAnsi="Times New Roman"/>
          <w:sz w:val="24"/>
          <w:szCs w:val="24"/>
        </w:rPr>
      </w:pPr>
      <w:bookmarkStart w:id="21" w:name="_Toc487099430"/>
      <w:r w:rsidRPr="00072029">
        <w:rPr>
          <w:rFonts w:cs="Arial"/>
          <w:bCs/>
          <w:u w:val="single"/>
        </w:rPr>
        <w:t>PROGRAMACIÓN MÍNIMA DEL SISTEMA</w:t>
      </w:r>
      <w:r w:rsidR="00351402">
        <w:rPr>
          <w:rFonts w:cs="Arial"/>
          <w:bCs/>
          <w:u w:val="single"/>
        </w:rPr>
        <w:t>.</w:t>
      </w:r>
      <w:bookmarkEnd w:id="21"/>
    </w:p>
    <w:p w:rsidR="008C0117" w:rsidRDefault="008C0117" w:rsidP="008C0117">
      <w:pPr>
        <w:widowControl w:val="0"/>
        <w:overflowPunct w:val="0"/>
        <w:autoSpaceDE w:val="0"/>
        <w:autoSpaceDN w:val="0"/>
        <w:adjustRightInd w:val="0"/>
        <w:spacing w:after="0" w:line="255" w:lineRule="auto"/>
        <w:ind w:left="0" w:right="240"/>
        <w:rPr>
          <w:rFonts w:ascii="Times New Roman" w:hAnsi="Times New Roman"/>
          <w:sz w:val="24"/>
          <w:szCs w:val="24"/>
          <w:lang w:val="es-ES"/>
        </w:rPr>
      </w:pPr>
    </w:p>
    <w:p w:rsidR="002625A0" w:rsidRDefault="002625A0" w:rsidP="008C0117">
      <w:pPr>
        <w:widowControl w:val="0"/>
        <w:overflowPunct w:val="0"/>
        <w:autoSpaceDE w:val="0"/>
        <w:autoSpaceDN w:val="0"/>
        <w:adjustRightInd w:val="0"/>
        <w:spacing w:after="0" w:line="255" w:lineRule="auto"/>
        <w:ind w:left="0" w:right="240"/>
        <w:rPr>
          <w:rFonts w:cs="Arial"/>
        </w:rPr>
      </w:pPr>
      <w:r w:rsidRPr="00373FAD">
        <w:rPr>
          <w:rFonts w:cs="Arial"/>
        </w:rPr>
        <w:t>A continuación la programación mínima que debe tener el sistema, cuando la condición de pre-alarma es detectada por uno de los dispositivos de iniciación del sistema, las siguientes funciones deberán ocurrir inmediatamente:</w:t>
      </w:r>
    </w:p>
    <w:p w:rsidR="008C0117" w:rsidRPr="00373FAD" w:rsidRDefault="008C0117" w:rsidP="002625A0">
      <w:pPr>
        <w:widowControl w:val="0"/>
        <w:overflowPunct w:val="0"/>
        <w:autoSpaceDE w:val="0"/>
        <w:autoSpaceDN w:val="0"/>
        <w:adjustRightInd w:val="0"/>
        <w:spacing w:after="0" w:line="255" w:lineRule="auto"/>
        <w:ind w:left="1200" w:right="240"/>
        <w:rPr>
          <w:rFonts w:ascii="Times New Roman" w:hAnsi="Times New Roman"/>
          <w:sz w:val="24"/>
          <w:szCs w:val="24"/>
        </w:rPr>
      </w:pPr>
    </w:p>
    <w:p w:rsidR="002625A0" w:rsidRPr="00373FAD" w:rsidRDefault="002625A0" w:rsidP="002625A0">
      <w:pPr>
        <w:widowControl w:val="0"/>
        <w:autoSpaceDE w:val="0"/>
        <w:autoSpaceDN w:val="0"/>
        <w:adjustRightInd w:val="0"/>
        <w:spacing w:after="0" w:line="23" w:lineRule="exact"/>
        <w:rPr>
          <w:rFonts w:ascii="Times New Roman" w:hAnsi="Times New Roman"/>
          <w:sz w:val="24"/>
          <w:szCs w:val="24"/>
        </w:rPr>
      </w:pPr>
    </w:p>
    <w:p w:rsidR="002625A0" w:rsidRPr="00373FAD" w:rsidRDefault="002625A0" w:rsidP="000E145B">
      <w:pPr>
        <w:widowControl w:val="0"/>
        <w:numPr>
          <w:ilvl w:val="0"/>
          <w:numId w:val="20"/>
        </w:numPr>
        <w:tabs>
          <w:tab w:val="clear" w:pos="720"/>
          <w:tab w:val="num" w:pos="1200"/>
        </w:tabs>
        <w:overflowPunct w:val="0"/>
        <w:autoSpaceDE w:val="0"/>
        <w:autoSpaceDN w:val="0"/>
        <w:adjustRightInd w:val="0"/>
        <w:spacing w:after="0" w:line="240" w:lineRule="auto"/>
        <w:ind w:left="1200" w:hanging="356"/>
        <w:rPr>
          <w:rFonts w:cs="Arial"/>
        </w:rPr>
      </w:pPr>
      <w:r w:rsidRPr="00373FAD">
        <w:rPr>
          <w:rFonts w:cs="Arial"/>
        </w:rPr>
        <w:t xml:space="preserve">El led de alarma del sistema en el panel de control deberá encenderse. </w:t>
      </w:r>
    </w:p>
    <w:p w:rsidR="002625A0" w:rsidRPr="00373FAD" w:rsidRDefault="002625A0" w:rsidP="002625A0">
      <w:pPr>
        <w:widowControl w:val="0"/>
        <w:autoSpaceDE w:val="0"/>
        <w:autoSpaceDN w:val="0"/>
        <w:adjustRightInd w:val="0"/>
        <w:spacing w:after="0" w:line="81" w:lineRule="exact"/>
        <w:rPr>
          <w:rFonts w:cs="Arial"/>
        </w:rPr>
      </w:pPr>
    </w:p>
    <w:p w:rsidR="002625A0" w:rsidRPr="00373FAD" w:rsidRDefault="002625A0" w:rsidP="000E145B">
      <w:pPr>
        <w:widowControl w:val="0"/>
        <w:numPr>
          <w:ilvl w:val="0"/>
          <w:numId w:val="20"/>
        </w:numPr>
        <w:tabs>
          <w:tab w:val="clear" w:pos="720"/>
          <w:tab w:val="num" w:pos="1200"/>
        </w:tabs>
        <w:overflowPunct w:val="0"/>
        <w:autoSpaceDE w:val="0"/>
        <w:autoSpaceDN w:val="0"/>
        <w:adjustRightInd w:val="0"/>
        <w:spacing w:after="0" w:line="254" w:lineRule="auto"/>
        <w:ind w:left="1200" w:right="240" w:hanging="356"/>
        <w:rPr>
          <w:rFonts w:cs="Arial"/>
        </w:rPr>
      </w:pPr>
      <w:r w:rsidRPr="00373FAD">
        <w:rPr>
          <w:rFonts w:cs="Arial"/>
        </w:rPr>
        <w:t xml:space="preserve">La campana de pre-alarma debe activarse para indicarle a la persona en cargo. La persona en cargo deberá de investigar y confirmar la señal por medio de una llave para el caso en que la señal de alarma sea afirmativa o para desactivar la señal de pre-alarma en caso de falsa alarma. </w:t>
      </w:r>
    </w:p>
    <w:p w:rsidR="002625A0" w:rsidRPr="00373FAD" w:rsidRDefault="002625A0" w:rsidP="002625A0">
      <w:pPr>
        <w:widowControl w:val="0"/>
        <w:autoSpaceDE w:val="0"/>
        <w:autoSpaceDN w:val="0"/>
        <w:adjustRightInd w:val="0"/>
        <w:spacing w:after="0" w:line="71" w:lineRule="exact"/>
        <w:rPr>
          <w:rFonts w:cs="Arial"/>
        </w:rPr>
      </w:pPr>
    </w:p>
    <w:p w:rsidR="002625A0" w:rsidRPr="00373FAD" w:rsidRDefault="00440C0D" w:rsidP="000E145B">
      <w:pPr>
        <w:widowControl w:val="0"/>
        <w:numPr>
          <w:ilvl w:val="0"/>
          <w:numId w:val="20"/>
        </w:numPr>
        <w:tabs>
          <w:tab w:val="clear" w:pos="720"/>
          <w:tab w:val="num" w:pos="1200"/>
        </w:tabs>
        <w:overflowPunct w:val="0"/>
        <w:autoSpaceDE w:val="0"/>
        <w:autoSpaceDN w:val="0"/>
        <w:adjustRightInd w:val="0"/>
        <w:spacing w:after="0" w:line="236" w:lineRule="auto"/>
        <w:ind w:left="1200" w:right="240" w:hanging="356"/>
        <w:rPr>
          <w:rFonts w:cs="Arial"/>
        </w:rPr>
      </w:pPr>
      <w:r>
        <w:rPr>
          <w:rFonts w:cs="Arial"/>
        </w:rPr>
        <w:t>La pantalla</w:t>
      </w:r>
      <w:r w:rsidR="002625A0" w:rsidRPr="00373FAD">
        <w:rPr>
          <w:rFonts w:cs="Arial"/>
        </w:rPr>
        <w:t xml:space="preserve"> LCD deberá indicar toda la información asociada con la condición de alarma, incluyendo el tipo de punto de alarma y su localización. </w:t>
      </w:r>
    </w:p>
    <w:p w:rsidR="002625A0" w:rsidRPr="00373FAD" w:rsidRDefault="002625A0" w:rsidP="002625A0">
      <w:pPr>
        <w:widowControl w:val="0"/>
        <w:autoSpaceDE w:val="0"/>
        <w:autoSpaceDN w:val="0"/>
        <w:adjustRightInd w:val="0"/>
        <w:spacing w:after="0" w:line="83" w:lineRule="exact"/>
        <w:rPr>
          <w:rFonts w:cs="Arial"/>
        </w:rPr>
      </w:pPr>
    </w:p>
    <w:p w:rsidR="002625A0" w:rsidRDefault="002625A0" w:rsidP="000E145B">
      <w:pPr>
        <w:widowControl w:val="0"/>
        <w:numPr>
          <w:ilvl w:val="0"/>
          <w:numId w:val="20"/>
        </w:numPr>
        <w:tabs>
          <w:tab w:val="clear" w:pos="720"/>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El equipo de almacenamiento del histórico deberán almacenar la información asociada con la condición del panel de alarma contra fuego, con la hora y fecha en que ocurrieron. </w:t>
      </w:r>
    </w:p>
    <w:p w:rsidR="002625A0" w:rsidRPr="002625A0" w:rsidRDefault="002625A0" w:rsidP="000E145B">
      <w:pPr>
        <w:widowControl w:val="0"/>
        <w:numPr>
          <w:ilvl w:val="0"/>
          <w:numId w:val="20"/>
        </w:numPr>
        <w:tabs>
          <w:tab w:val="clear" w:pos="720"/>
          <w:tab w:val="num" w:pos="1200"/>
        </w:tabs>
        <w:overflowPunct w:val="0"/>
        <w:autoSpaceDE w:val="0"/>
        <w:autoSpaceDN w:val="0"/>
        <w:adjustRightInd w:val="0"/>
        <w:spacing w:after="0" w:line="236" w:lineRule="auto"/>
        <w:ind w:left="1200" w:right="240" w:hanging="356"/>
        <w:rPr>
          <w:rFonts w:cs="Arial"/>
        </w:rPr>
      </w:pPr>
      <w:r w:rsidRPr="002625A0">
        <w:rPr>
          <w:rFonts w:cs="Arial"/>
        </w:rPr>
        <w:t>Todas las salidas del sistema pre-programadas para un punto en particular en condición de problema deberán ser ejecutadas, y las salidas del sistema asociadas (equipos de notificación de problemas) deberán ser activadas.</w:t>
      </w:r>
    </w:p>
    <w:p w:rsidR="002625A0" w:rsidRDefault="002625A0" w:rsidP="002625A0">
      <w:pPr>
        <w:widowControl w:val="0"/>
        <w:overflowPunct w:val="0"/>
        <w:autoSpaceDE w:val="0"/>
        <w:autoSpaceDN w:val="0"/>
        <w:adjustRightInd w:val="0"/>
        <w:spacing w:after="0" w:line="240" w:lineRule="auto"/>
        <w:ind w:left="0"/>
        <w:rPr>
          <w:rFonts w:cs="Arial"/>
        </w:rPr>
      </w:pPr>
    </w:p>
    <w:p w:rsidR="002625A0" w:rsidRPr="00072029" w:rsidRDefault="002625A0" w:rsidP="00072029">
      <w:pPr>
        <w:pStyle w:val="Ttulo1"/>
        <w:rPr>
          <w:rFonts w:cs="Arial"/>
          <w:bCs/>
        </w:rPr>
      </w:pPr>
      <w:bookmarkStart w:id="22" w:name="_Toc487099431"/>
      <w:bookmarkEnd w:id="2"/>
      <w:bookmarkEnd w:id="3"/>
      <w:r w:rsidRPr="00072029">
        <w:rPr>
          <w:rFonts w:cs="Arial"/>
          <w:bCs/>
          <w:u w:val="single"/>
        </w:rPr>
        <w:lastRenderedPageBreak/>
        <w:t>MANUALES E INSTRUCTIVOS</w:t>
      </w:r>
      <w:r w:rsidR="00351402">
        <w:rPr>
          <w:rFonts w:cs="Arial"/>
          <w:bCs/>
          <w:u w:val="single"/>
        </w:rPr>
        <w:t>.</w:t>
      </w:r>
      <w:bookmarkEnd w:id="22"/>
      <w:r w:rsidRPr="00072029">
        <w:rPr>
          <w:rFonts w:cs="Arial"/>
          <w:bCs/>
          <w:u w:val="single"/>
        </w:rPr>
        <w:t xml:space="preserve"> </w:t>
      </w:r>
    </w:p>
    <w:p w:rsidR="002625A0" w:rsidRDefault="002625A0" w:rsidP="002625A0">
      <w:pPr>
        <w:widowControl w:val="0"/>
        <w:autoSpaceDE w:val="0"/>
        <w:autoSpaceDN w:val="0"/>
        <w:adjustRightInd w:val="0"/>
        <w:spacing w:after="0" w:line="253" w:lineRule="exact"/>
        <w:rPr>
          <w:rFonts w:cs="Arial"/>
          <w:b/>
          <w:bCs/>
        </w:rPr>
      </w:pPr>
    </w:p>
    <w:p w:rsidR="002625A0" w:rsidRPr="00373FAD" w:rsidRDefault="002625A0" w:rsidP="000E145B">
      <w:pPr>
        <w:widowControl w:val="0"/>
        <w:numPr>
          <w:ilvl w:val="1"/>
          <w:numId w:val="21"/>
        </w:numPr>
        <w:tabs>
          <w:tab w:val="num" w:pos="1200"/>
        </w:tabs>
        <w:overflowPunct w:val="0"/>
        <w:autoSpaceDE w:val="0"/>
        <w:autoSpaceDN w:val="0"/>
        <w:adjustRightInd w:val="0"/>
        <w:spacing w:after="0" w:line="262" w:lineRule="auto"/>
        <w:ind w:left="1200" w:right="240" w:hanging="356"/>
        <w:rPr>
          <w:rFonts w:cs="Arial"/>
        </w:rPr>
      </w:pPr>
      <w:r w:rsidRPr="00373FAD">
        <w:rPr>
          <w:rFonts w:cs="Arial"/>
        </w:rPr>
        <w:t xml:space="preserve">El </w:t>
      </w:r>
      <w:r w:rsidR="009401EF" w:rsidRPr="00A07FDB">
        <w:rPr>
          <w:rFonts w:cs="Arial"/>
          <w:b/>
        </w:rPr>
        <w:t>contratista</w:t>
      </w:r>
      <w:r w:rsidRPr="00373FAD">
        <w:rPr>
          <w:rFonts w:cs="Arial"/>
        </w:rPr>
        <w:t xml:space="preserve"> deberá suministrar al </w:t>
      </w:r>
      <w:r w:rsidR="009401EF">
        <w:rPr>
          <w:rFonts w:cs="Arial"/>
        </w:rPr>
        <w:t>propietario</w:t>
      </w:r>
      <w:r w:rsidRPr="00373FAD">
        <w:rPr>
          <w:rFonts w:cs="Arial"/>
        </w:rPr>
        <w:t xml:space="preserve"> cuatro juegos completos de los fabricantes. Estos manuales deben incluir instrucciones de operación y mantenimiento para todos los equipos, suministrando listas detalladas de piezas de repuestos y dibujos de montaje. La lista de repuestos debe tener símbolos y números que permitan identificar las piezas. </w:t>
      </w:r>
    </w:p>
    <w:p w:rsidR="002625A0" w:rsidRPr="00373FAD" w:rsidRDefault="002625A0" w:rsidP="002625A0">
      <w:pPr>
        <w:widowControl w:val="0"/>
        <w:autoSpaceDE w:val="0"/>
        <w:autoSpaceDN w:val="0"/>
        <w:adjustRightInd w:val="0"/>
        <w:spacing w:after="0" w:line="352" w:lineRule="exact"/>
        <w:rPr>
          <w:rFonts w:cs="Arial"/>
        </w:rPr>
      </w:pPr>
    </w:p>
    <w:p w:rsidR="002625A0" w:rsidRPr="00373FAD" w:rsidRDefault="002625A0" w:rsidP="000E145B">
      <w:pPr>
        <w:widowControl w:val="0"/>
        <w:numPr>
          <w:ilvl w:val="1"/>
          <w:numId w:val="21"/>
        </w:numPr>
        <w:tabs>
          <w:tab w:val="num" w:pos="1200"/>
        </w:tabs>
        <w:overflowPunct w:val="0"/>
        <w:autoSpaceDE w:val="0"/>
        <w:autoSpaceDN w:val="0"/>
        <w:adjustRightInd w:val="0"/>
        <w:spacing w:after="0" w:line="236" w:lineRule="auto"/>
        <w:ind w:left="1200" w:right="240" w:hanging="356"/>
        <w:rPr>
          <w:rFonts w:cs="Arial"/>
        </w:rPr>
      </w:pPr>
      <w:r w:rsidRPr="00373FAD">
        <w:rPr>
          <w:rFonts w:cs="Arial"/>
        </w:rPr>
        <w:t xml:space="preserve">Estos manuales serán en Español o Inglés, empastados y separados por secciones, según indique el </w:t>
      </w:r>
      <w:r w:rsidRPr="00A07FDB">
        <w:rPr>
          <w:rFonts w:cs="Arial"/>
          <w:b/>
        </w:rPr>
        <w:t>inspector</w:t>
      </w:r>
      <w:r w:rsidRPr="00373FAD">
        <w:rPr>
          <w:rFonts w:cs="Arial"/>
        </w:rPr>
        <w:t xml:space="preserve">. </w:t>
      </w:r>
    </w:p>
    <w:p w:rsidR="002625A0" w:rsidRPr="00373FAD" w:rsidRDefault="002625A0" w:rsidP="002625A0">
      <w:pPr>
        <w:widowControl w:val="0"/>
        <w:autoSpaceDE w:val="0"/>
        <w:autoSpaceDN w:val="0"/>
        <w:adjustRightInd w:val="0"/>
        <w:spacing w:after="0" w:line="374" w:lineRule="exact"/>
        <w:rPr>
          <w:rFonts w:cs="Arial"/>
        </w:rPr>
      </w:pPr>
    </w:p>
    <w:p w:rsidR="002625A0" w:rsidRPr="00373FAD" w:rsidRDefault="002625A0" w:rsidP="000E145B">
      <w:pPr>
        <w:widowControl w:val="0"/>
        <w:numPr>
          <w:ilvl w:val="1"/>
          <w:numId w:val="21"/>
        </w:numPr>
        <w:tabs>
          <w:tab w:val="num" w:pos="1200"/>
        </w:tabs>
        <w:overflowPunct w:val="0"/>
        <w:autoSpaceDE w:val="0"/>
        <w:autoSpaceDN w:val="0"/>
        <w:adjustRightInd w:val="0"/>
        <w:spacing w:after="0" w:line="262" w:lineRule="auto"/>
        <w:ind w:left="1200" w:right="240" w:hanging="356"/>
        <w:rPr>
          <w:rFonts w:cs="Arial"/>
        </w:rPr>
      </w:pPr>
      <w:r w:rsidRPr="00373FAD">
        <w:rPr>
          <w:rFonts w:cs="Arial"/>
        </w:rPr>
        <w:t xml:space="preserve">El </w:t>
      </w:r>
      <w:r w:rsidR="009401EF" w:rsidRPr="00A07FDB">
        <w:rPr>
          <w:rFonts w:cs="Arial"/>
          <w:b/>
        </w:rPr>
        <w:t>contratista</w:t>
      </w:r>
      <w:r w:rsidRPr="00373FAD">
        <w:rPr>
          <w:rFonts w:cs="Arial"/>
        </w:rPr>
        <w:t xml:space="preserve"> deberá instruir al personal seleccionado en el correcto manejo y en mantenimiento de todo el equipo suministrado. Por lo tanto, se deberá impartir un curso de operación y mantenimiento de los equipos y accesorios del sistema de alarma y detección de incendios, de al menos 8 horas de duración. </w:t>
      </w:r>
    </w:p>
    <w:p w:rsidR="002625A0" w:rsidRPr="00373FAD" w:rsidRDefault="002625A0" w:rsidP="002625A0">
      <w:pPr>
        <w:widowControl w:val="0"/>
        <w:autoSpaceDE w:val="0"/>
        <w:autoSpaceDN w:val="0"/>
        <w:adjustRightInd w:val="0"/>
        <w:spacing w:after="0" w:line="200" w:lineRule="exact"/>
        <w:rPr>
          <w:rFonts w:cs="Arial"/>
        </w:rPr>
      </w:pPr>
    </w:p>
    <w:p w:rsidR="002625A0" w:rsidRPr="00373FAD" w:rsidRDefault="002625A0" w:rsidP="002625A0">
      <w:pPr>
        <w:widowControl w:val="0"/>
        <w:autoSpaceDE w:val="0"/>
        <w:autoSpaceDN w:val="0"/>
        <w:adjustRightInd w:val="0"/>
        <w:spacing w:after="0" w:line="200" w:lineRule="exact"/>
        <w:rPr>
          <w:rFonts w:cs="Arial"/>
        </w:rPr>
      </w:pPr>
    </w:p>
    <w:p w:rsidR="002625A0" w:rsidRPr="00072029" w:rsidRDefault="002625A0" w:rsidP="00072029">
      <w:pPr>
        <w:pStyle w:val="Ttulo1"/>
        <w:rPr>
          <w:rFonts w:cs="Arial"/>
          <w:bCs/>
        </w:rPr>
      </w:pPr>
      <w:bookmarkStart w:id="23" w:name="_Toc487099432"/>
      <w:r w:rsidRPr="00072029">
        <w:rPr>
          <w:rFonts w:cs="Arial"/>
          <w:bCs/>
          <w:u w:val="single"/>
        </w:rPr>
        <w:t>PRUEBAS</w:t>
      </w:r>
      <w:r w:rsidR="00351402">
        <w:rPr>
          <w:rFonts w:cs="Arial"/>
          <w:bCs/>
          <w:u w:val="single"/>
        </w:rPr>
        <w:t>.</w:t>
      </w:r>
      <w:bookmarkEnd w:id="23"/>
      <w:r w:rsidRPr="00072029">
        <w:rPr>
          <w:rFonts w:cs="Arial"/>
          <w:bCs/>
          <w:u w:val="single"/>
        </w:rPr>
        <w:t xml:space="preserve"> </w:t>
      </w:r>
    </w:p>
    <w:p w:rsidR="002625A0" w:rsidRDefault="002625A0" w:rsidP="002625A0">
      <w:pPr>
        <w:widowControl w:val="0"/>
        <w:autoSpaceDE w:val="0"/>
        <w:autoSpaceDN w:val="0"/>
        <w:adjustRightInd w:val="0"/>
        <w:spacing w:after="0" w:line="254" w:lineRule="exact"/>
        <w:rPr>
          <w:rFonts w:cs="Arial"/>
          <w:b/>
          <w:bCs/>
        </w:rPr>
      </w:pPr>
    </w:p>
    <w:p w:rsidR="002625A0" w:rsidRPr="00373FAD" w:rsidRDefault="002625A0" w:rsidP="00A169ED">
      <w:pPr>
        <w:widowControl w:val="0"/>
        <w:numPr>
          <w:ilvl w:val="0"/>
          <w:numId w:val="33"/>
        </w:numPr>
        <w:overflowPunct w:val="0"/>
        <w:autoSpaceDE w:val="0"/>
        <w:autoSpaceDN w:val="0"/>
        <w:adjustRightInd w:val="0"/>
        <w:spacing w:after="0" w:line="236" w:lineRule="auto"/>
        <w:ind w:right="240"/>
        <w:rPr>
          <w:rFonts w:cs="Arial"/>
        </w:rPr>
      </w:pPr>
      <w:r w:rsidRPr="00373FAD">
        <w:rPr>
          <w:rFonts w:cs="Arial"/>
        </w:rPr>
        <w:t xml:space="preserve">Se realizarán pruebas al sistema en todos los puntos utilizando el humo artificial recomendado por el fabricante.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A169ED">
      <w:pPr>
        <w:widowControl w:val="0"/>
        <w:numPr>
          <w:ilvl w:val="0"/>
          <w:numId w:val="33"/>
        </w:numPr>
        <w:overflowPunct w:val="0"/>
        <w:autoSpaceDE w:val="0"/>
        <w:autoSpaceDN w:val="0"/>
        <w:adjustRightInd w:val="0"/>
        <w:spacing w:after="0" w:line="236" w:lineRule="auto"/>
        <w:ind w:right="240"/>
        <w:rPr>
          <w:rFonts w:cs="Arial"/>
        </w:rPr>
      </w:pPr>
      <w:r w:rsidRPr="00373FAD">
        <w:rPr>
          <w:rFonts w:cs="Arial"/>
        </w:rPr>
        <w:t xml:space="preserve">Se realizarán pruebas a la programación de rutinas para diagnosticar tiempos de respuesta, funciones, operaciones y mantenimiento entre otras funciones.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A169ED">
      <w:pPr>
        <w:widowControl w:val="0"/>
        <w:numPr>
          <w:ilvl w:val="0"/>
          <w:numId w:val="33"/>
        </w:numPr>
        <w:overflowPunct w:val="0"/>
        <w:autoSpaceDE w:val="0"/>
        <w:autoSpaceDN w:val="0"/>
        <w:adjustRightInd w:val="0"/>
        <w:spacing w:after="0" w:line="237" w:lineRule="auto"/>
        <w:ind w:right="240"/>
        <w:rPr>
          <w:rFonts w:cs="Arial"/>
        </w:rPr>
      </w:pPr>
      <w:r w:rsidRPr="00373FAD">
        <w:rPr>
          <w:rFonts w:cs="Arial"/>
        </w:rPr>
        <w:t xml:space="preserve">El adjudicatario deberá presentar los protocolos de </w:t>
      </w:r>
      <w:r w:rsidR="00440C0D" w:rsidRPr="00373FAD">
        <w:rPr>
          <w:rFonts w:cs="Arial"/>
        </w:rPr>
        <w:t>pruebas,</w:t>
      </w:r>
      <w:r w:rsidRPr="00373FAD">
        <w:rPr>
          <w:rFonts w:cs="Arial"/>
        </w:rPr>
        <w:t xml:space="preserve"> al menos un mes antes de realizar las pruebas, para su respectivo estudio y aprobación.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A169ED">
      <w:pPr>
        <w:widowControl w:val="0"/>
        <w:numPr>
          <w:ilvl w:val="0"/>
          <w:numId w:val="33"/>
        </w:numPr>
        <w:overflowPunct w:val="0"/>
        <w:autoSpaceDE w:val="0"/>
        <w:autoSpaceDN w:val="0"/>
        <w:adjustRightInd w:val="0"/>
        <w:spacing w:after="0" w:line="236" w:lineRule="auto"/>
        <w:ind w:right="240"/>
        <w:rPr>
          <w:rFonts w:cs="Arial"/>
        </w:rPr>
      </w:pPr>
      <w:r w:rsidRPr="00373FAD">
        <w:rPr>
          <w:rFonts w:cs="Arial"/>
        </w:rPr>
        <w:t>El adjudicatario debe aportar todas las herramientas, equipos y personal necesario para las todas las pruebas de aceptación necesarias</w:t>
      </w:r>
      <w:r w:rsidR="009B105C">
        <w:rPr>
          <w:rFonts w:cs="Arial"/>
        </w:rPr>
        <w:t>.</w:t>
      </w:r>
      <w:r w:rsidRPr="00373FAD">
        <w:rPr>
          <w:rFonts w:cs="Arial"/>
        </w:rPr>
        <w:t xml:space="preserve"> </w:t>
      </w:r>
    </w:p>
    <w:p w:rsidR="002625A0" w:rsidRPr="00373FAD" w:rsidRDefault="002625A0" w:rsidP="002625A0">
      <w:pPr>
        <w:widowControl w:val="0"/>
        <w:autoSpaceDE w:val="0"/>
        <w:autoSpaceDN w:val="0"/>
        <w:adjustRightInd w:val="0"/>
        <w:spacing w:after="0" w:line="83" w:lineRule="exact"/>
        <w:rPr>
          <w:rFonts w:cs="Arial"/>
        </w:rPr>
      </w:pPr>
    </w:p>
    <w:p w:rsidR="002625A0" w:rsidRPr="00373FAD" w:rsidRDefault="002625A0" w:rsidP="00A169ED">
      <w:pPr>
        <w:widowControl w:val="0"/>
        <w:numPr>
          <w:ilvl w:val="0"/>
          <w:numId w:val="33"/>
        </w:numPr>
        <w:overflowPunct w:val="0"/>
        <w:autoSpaceDE w:val="0"/>
        <w:autoSpaceDN w:val="0"/>
        <w:adjustRightInd w:val="0"/>
        <w:spacing w:after="0" w:line="237" w:lineRule="auto"/>
        <w:ind w:right="240"/>
        <w:rPr>
          <w:rFonts w:cs="Arial"/>
        </w:rPr>
      </w:pPr>
      <w:r w:rsidRPr="00373FAD">
        <w:rPr>
          <w:rFonts w:cs="Arial"/>
        </w:rPr>
        <w:t xml:space="preserve">El adjudicatario deberá calibrar adecuadamente y dejar funcionando el todo el sistema de detección y alarma luego de las pruebas. </w:t>
      </w:r>
    </w:p>
    <w:p w:rsidR="002625A0" w:rsidRPr="00373FAD" w:rsidRDefault="002625A0" w:rsidP="002625A0">
      <w:pPr>
        <w:widowControl w:val="0"/>
        <w:autoSpaceDE w:val="0"/>
        <w:autoSpaceDN w:val="0"/>
        <w:adjustRightInd w:val="0"/>
        <w:spacing w:after="0" w:line="200" w:lineRule="exact"/>
        <w:rPr>
          <w:rFonts w:cs="Arial"/>
        </w:rPr>
      </w:pPr>
    </w:p>
    <w:p w:rsidR="002625A0" w:rsidRPr="00072029" w:rsidRDefault="002625A0" w:rsidP="00072029">
      <w:pPr>
        <w:pStyle w:val="Ttulo1"/>
        <w:rPr>
          <w:rFonts w:cs="Arial"/>
          <w:bCs/>
        </w:rPr>
      </w:pPr>
      <w:bookmarkStart w:id="24" w:name="_Toc487099433"/>
      <w:r w:rsidRPr="00072029">
        <w:rPr>
          <w:rFonts w:cs="Arial"/>
          <w:bCs/>
          <w:u w:val="single"/>
        </w:rPr>
        <w:t>OTROS</w:t>
      </w:r>
      <w:r w:rsidR="00351402">
        <w:rPr>
          <w:rFonts w:cs="Arial"/>
          <w:bCs/>
          <w:u w:val="single"/>
        </w:rPr>
        <w:t>.</w:t>
      </w:r>
      <w:bookmarkEnd w:id="24"/>
      <w:r w:rsidRPr="00072029">
        <w:rPr>
          <w:rFonts w:cs="Arial"/>
          <w:bCs/>
          <w:u w:val="single"/>
        </w:rPr>
        <w:t xml:space="preserve"> </w:t>
      </w:r>
    </w:p>
    <w:p w:rsidR="002625A0" w:rsidRPr="00373FAD" w:rsidRDefault="002625A0" w:rsidP="00A169ED">
      <w:pPr>
        <w:widowControl w:val="0"/>
        <w:numPr>
          <w:ilvl w:val="0"/>
          <w:numId w:val="32"/>
        </w:numPr>
        <w:overflowPunct w:val="0"/>
        <w:autoSpaceDE w:val="0"/>
        <w:autoSpaceDN w:val="0"/>
        <w:adjustRightInd w:val="0"/>
        <w:spacing w:after="0" w:line="255" w:lineRule="auto"/>
        <w:ind w:right="240"/>
        <w:rPr>
          <w:rFonts w:cs="Arial"/>
        </w:rPr>
      </w:pPr>
      <w:r w:rsidRPr="00373FAD">
        <w:rPr>
          <w:rFonts w:cs="Arial"/>
        </w:rPr>
        <w:t xml:space="preserve">Los casos imponderables por estas especificaciones, serán resueltos por el Supervisor designado </w:t>
      </w:r>
      <w:r w:rsidR="008C0117">
        <w:rPr>
          <w:rFonts w:cs="Arial"/>
        </w:rPr>
        <w:t>por el cliente</w:t>
      </w:r>
      <w:r w:rsidRPr="00373FAD">
        <w:rPr>
          <w:rFonts w:cs="Arial"/>
        </w:rPr>
        <w:t xml:space="preserve">, de acuerdo con las normas dictadas por el Código Eléctrico Nacional y el Reglamento de la Construcción. </w:t>
      </w:r>
    </w:p>
    <w:p w:rsidR="002625A0" w:rsidRPr="00373FAD" w:rsidRDefault="002625A0" w:rsidP="002625A0">
      <w:pPr>
        <w:widowControl w:val="0"/>
        <w:autoSpaceDE w:val="0"/>
        <w:autoSpaceDN w:val="0"/>
        <w:adjustRightInd w:val="0"/>
        <w:spacing w:after="0" w:line="357" w:lineRule="exact"/>
        <w:rPr>
          <w:rFonts w:cs="Arial"/>
        </w:rPr>
      </w:pPr>
    </w:p>
    <w:p w:rsidR="002625A0" w:rsidRDefault="002625A0" w:rsidP="00A169ED">
      <w:pPr>
        <w:widowControl w:val="0"/>
        <w:numPr>
          <w:ilvl w:val="0"/>
          <w:numId w:val="32"/>
        </w:numPr>
        <w:overflowPunct w:val="0"/>
        <w:autoSpaceDE w:val="0"/>
        <w:autoSpaceDN w:val="0"/>
        <w:adjustRightInd w:val="0"/>
        <w:spacing w:after="0" w:line="236" w:lineRule="auto"/>
        <w:ind w:right="240"/>
        <w:rPr>
          <w:rFonts w:cs="Arial"/>
        </w:rPr>
      </w:pPr>
      <w:r w:rsidRPr="00373FAD">
        <w:rPr>
          <w:rFonts w:cs="Arial"/>
        </w:rPr>
        <w:t xml:space="preserve">El </w:t>
      </w:r>
      <w:r w:rsidR="009401EF" w:rsidRPr="00A07FDB">
        <w:rPr>
          <w:rFonts w:cs="Arial"/>
          <w:b/>
        </w:rPr>
        <w:t>contratista</w:t>
      </w:r>
      <w:r w:rsidRPr="00373FAD">
        <w:rPr>
          <w:rFonts w:cs="Arial"/>
        </w:rPr>
        <w:t xml:space="preserve"> debe conocer ampliamente las regulaciones de los códigos eléctricos y telefónicos y del Reglamento de Construcciones – publicado en la Gaceta. </w:t>
      </w:r>
    </w:p>
    <w:p w:rsidR="00A169ED" w:rsidRDefault="00A169ED" w:rsidP="00A169ED">
      <w:pPr>
        <w:pStyle w:val="Prrafodelista"/>
        <w:rPr>
          <w:rFonts w:cs="Arial"/>
        </w:rPr>
      </w:pPr>
    </w:p>
    <w:p w:rsidR="00A169ED" w:rsidRPr="00C03CCC" w:rsidRDefault="00A169ED" w:rsidP="00A169ED">
      <w:pPr>
        <w:pStyle w:val="Prrafodelista"/>
        <w:widowControl w:val="0"/>
        <w:autoSpaceDE w:val="0"/>
        <w:autoSpaceDN w:val="0"/>
        <w:adjustRightInd w:val="0"/>
        <w:spacing w:after="0" w:line="240" w:lineRule="auto"/>
        <w:jc w:val="center"/>
        <w:rPr>
          <w:rFonts w:cs="Arial"/>
          <w:b/>
          <w:i/>
          <w:szCs w:val="22"/>
        </w:rPr>
      </w:pPr>
      <w:r w:rsidRPr="00C03CCC">
        <w:rPr>
          <w:rFonts w:cs="Arial"/>
          <w:b/>
          <w:i/>
          <w:szCs w:val="22"/>
        </w:rPr>
        <w:t>-  - - - - -  - - - FIN DEL DOCUMENTO -  - - - - -  - - -</w:t>
      </w:r>
    </w:p>
    <w:p w:rsidR="00A169ED" w:rsidRPr="00072029" w:rsidRDefault="00A169ED" w:rsidP="00A169ED">
      <w:pPr>
        <w:widowControl w:val="0"/>
        <w:tabs>
          <w:tab w:val="num" w:pos="1240"/>
        </w:tabs>
        <w:overflowPunct w:val="0"/>
        <w:autoSpaceDE w:val="0"/>
        <w:autoSpaceDN w:val="0"/>
        <w:adjustRightInd w:val="0"/>
        <w:spacing w:after="0" w:line="236" w:lineRule="auto"/>
        <w:ind w:left="1200" w:right="240"/>
        <w:rPr>
          <w:rFonts w:cs="Arial"/>
        </w:rPr>
      </w:pPr>
    </w:p>
    <w:sectPr w:rsidR="00A169ED" w:rsidRPr="00072029" w:rsidSect="00CE61EE">
      <w:headerReference w:type="default" r:id="rId9"/>
      <w:headerReference w:type="first" r:id="rId10"/>
      <w:pgSz w:w="12240" w:h="15840" w:code="1"/>
      <w:pgMar w:top="720" w:right="720" w:bottom="720" w:left="720" w:header="709" w:footer="709" w:gutter="0"/>
      <w:pgBorders w:display="not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5AA" w:rsidRDefault="008E15AA" w:rsidP="00073D0D">
      <w:r>
        <w:separator/>
      </w:r>
    </w:p>
  </w:endnote>
  <w:endnote w:type="continuationSeparator" w:id="0">
    <w:p w:rsidR="008E15AA" w:rsidRDefault="008E15AA" w:rsidP="00073D0D">
      <w:r>
        <w:continuationSeparator/>
      </w:r>
    </w:p>
  </w:endnote>
  <w:endnote w:type="continuationNotice" w:id="1">
    <w:p w:rsidR="008E15AA" w:rsidRDefault="008E15AA" w:rsidP="00073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rial Grassetto">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5AA" w:rsidRDefault="008E15AA" w:rsidP="00073D0D">
      <w:r>
        <w:separator/>
      </w:r>
    </w:p>
  </w:footnote>
  <w:footnote w:type="continuationSeparator" w:id="0">
    <w:p w:rsidR="008E15AA" w:rsidRDefault="008E15AA" w:rsidP="00073D0D">
      <w:r>
        <w:continuationSeparator/>
      </w:r>
    </w:p>
  </w:footnote>
  <w:footnote w:type="continuationNotice" w:id="1">
    <w:p w:rsidR="008E15AA" w:rsidRDefault="008E15AA" w:rsidP="00073D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page" w:tblpX="625" w:tblpY="545"/>
      <w:tblW w:w="1124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536"/>
      <w:gridCol w:w="3336"/>
    </w:tblGrid>
    <w:tr w:rsidR="009425C9" w:rsidRPr="007D5A56" w:rsidTr="00052305">
      <w:trPr>
        <w:trHeight w:val="571"/>
      </w:trPr>
      <w:tc>
        <w:tcPr>
          <w:tcW w:w="2376" w:type="dxa"/>
          <w:vMerge w:val="restart"/>
          <w:vAlign w:val="center"/>
        </w:tcPr>
        <w:p w:rsidR="009425C9" w:rsidRPr="007D5A56" w:rsidRDefault="009425C9" w:rsidP="0021499D">
          <w:pPr>
            <w:spacing w:after="0" w:line="240" w:lineRule="auto"/>
            <w:ind w:left="0"/>
            <w:jc w:val="center"/>
            <w:rPr>
              <w:rFonts w:ascii="Univers 45 Light" w:hAnsi="Univers 45 Light"/>
              <w:b/>
              <w:bCs/>
              <w:sz w:val="14"/>
              <w:szCs w:val="14"/>
            </w:rPr>
          </w:pPr>
        </w:p>
      </w:tc>
      <w:tc>
        <w:tcPr>
          <w:tcW w:w="5536" w:type="dxa"/>
          <w:vMerge w:val="restart"/>
          <w:vAlign w:val="center"/>
        </w:tcPr>
        <w:p w:rsidR="009425C9" w:rsidRPr="007D5A56" w:rsidRDefault="009425C9" w:rsidP="006E6AF7">
          <w:pPr>
            <w:spacing w:after="0" w:line="240" w:lineRule="auto"/>
            <w:ind w:left="0"/>
            <w:jc w:val="center"/>
            <w:rPr>
              <w:rFonts w:ascii="Arial Grassetto" w:hAnsi="Arial Grassetto" w:hint="eastAsia"/>
              <w:b/>
              <w:bCs/>
              <w:spacing w:val="-8"/>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6E6AF7">
            <w:rPr>
              <w:rFonts w:cs="Arial"/>
              <w:b/>
              <w:color w:val="333333"/>
              <w:sz w:val="28"/>
              <w:szCs w:val="28"/>
            </w:rPr>
            <w:t>LA INTENDENCIA</w:t>
          </w:r>
          <w:r>
            <w:rPr>
              <w:rFonts w:cs="Arial"/>
              <w:b/>
              <w:color w:val="333333"/>
              <w:sz w:val="28"/>
              <w:szCs w:val="28"/>
            </w:rPr>
            <w:t xml:space="preserve"> MUNICIPAL DEL DISTRITO DE COLORADO</w:t>
          </w:r>
          <w:r w:rsidR="006E6AF7">
            <w:rPr>
              <w:rFonts w:cs="Arial"/>
              <w:b/>
              <w:color w:val="333333"/>
              <w:sz w:val="28"/>
              <w:szCs w:val="28"/>
            </w:rPr>
            <w:t>.</w:t>
          </w:r>
        </w:p>
      </w:tc>
      <w:tc>
        <w:tcPr>
          <w:tcW w:w="3336" w:type="dxa"/>
          <w:vAlign w:val="center"/>
        </w:tcPr>
        <w:p w:rsidR="009425C9" w:rsidRPr="009556A9" w:rsidRDefault="009425C9" w:rsidP="0021499D">
          <w:pPr>
            <w:spacing w:after="0" w:line="240" w:lineRule="auto"/>
            <w:ind w:left="0"/>
            <w:jc w:val="left"/>
            <w:rPr>
              <w:rFonts w:cs="Arial"/>
              <w:b/>
              <w:bCs/>
              <w:szCs w:val="16"/>
            </w:rPr>
          </w:pPr>
          <w:r w:rsidRPr="009556A9">
            <w:rPr>
              <w:rFonts w:cs="Arial"/>
              <w:b/>
              <w:bCs/>
              <w:sz w:val="14"/>
              <w:szCs w:val="14"/>
            </w:rPr>
            <w:t xml:space="preserve">Código </w:t>
          </w:r>
          <w:r w:rsidRPr="009556A9">
            <w:rPr>
              <w:rFonts w:cs="Arial"/>
              <w:b/>
              <w:bCs/>
              <w:szCs w:val="16"/>
            </w:rPr>
            <w:t xml:space="preserve"> </w:t>
          </w:r>
        </w:p>
        <w:p w:rsidR="009425C9" w:rsidRPr="009556A9" w:rsidRDefault="009425C9" w:rsidP="00FD3A80">
          <w:pPr>
            <w:spacing w:after="0" w:line="240" w:lineRule="auto"/>
            <w:ind w:left="0"/>
            <w:jc w:val="center"/>
            <w:rPr>
              <w:rFonts w:cs="Arial"/>
              <w:sz w:val="40"/>
              <w:szCs w:val="40"/>
            </w:rPr>
          </w:pPr>
          <w:r>
            <w:rPr>
              <w:rFonts w:cs="Arial"/>
              <w:b/>
              <w:bCs/>
              <w:szCs w:val="16"/>
            </w:rPr>
            <w:t>C-457</w:t>
          </w:r>
          <w:r w:rsidRPr="009556A9">
            <w:rPr>
              <w:rFonts w:cs="Arial"/>
              <w:b/>
              <w:bCs/>
              <w:szCs w:val="16"/>
            </w:rPr>
            <w:t>-</w:t>
          </w:r>
          <w:r>
            <w:rPr>
              <w:rFonts w:cs="Arial"/>
              <w:b/>
              <w:bCs/>
              <w:szCs w:val="16"/>
            </w:rPr>
            <w:t>INF-01-VA</w:t>
          </w:r>
        </w:p>
      </w:tc>
    </w:tr>
    <w:tr w:rsidR="009425C9" w:rsidRPr="007D5A56" w:rsidTr="00052305">
      <w:trPr>
        <w:trHeight w:val="758"/>
      </w:trPr>
      <w:tc>
        <w:tcPr>
          <w:tcW w:w="2376" w:type="dxa"/>
          <w:vMerge/>
        </w:tcPr>
        <w:p w:rsidR="009425C9" w:rsidRPr="007D5A56" w:rsidRDefault="009425C9" w:rsidP="0021499D">
          <w:pPr>
            <w:spacing w:after="0" w:line="240" w:lineRule="auto"/>
            <w:ind w:left="0"/>
            <w:rPr>
              <w:rFonts w:ascii="Univers 45 Light" w:hAnsi="Univers 45 Light"/>
              <w:b/>
              <w:bCs/>
              <w:sz w:val="14"/>
              <w:szCs w:val="14"/>
            </w:rPr>
          </w:pPr>
        </w:p>
      </w:tc>
      <w:tc>
        <w:tcPr>
          <w:tcW w:w="5536" w:type="dxa"/>
          <w:vMerge/>
        </w:tcPr>
        <w:p w:rsidR="009425C9" w:rsidRPr="007D5A56" w:rsidRDefault="009425C9" w:rsidP="0021499D">
          <w:pPr>
            <w:spacing w:after="0" w:line="240" w:lineRule="auto"/>
            <w:ind w:left="0"/>
            <w:rPr>
              <w:rFonts w:ascii="Univers 45 Light" w:hAnsi="Univers 45 Light"/>
              <w:b/>
              <w:bCs/>
              <w:sz w:val="14"/>
              <w:szCs w:val="14"/>
            </w:rPr>
          </w:pPr>
        </w:p>
      </w:tc>
      <w:tc>
        <w:tcPr>
          <w:tcW w:w="3336" w:type="dxa"/>
          <w:vAlign w:val="center"/>
        </w:tcPr>
        <w:p w:rsidR="009425C9" w:rsidRPr="007D5A56" w:rsidRDefault="009425C9" w:rsidP="0021499D">
          <w:pPr>
            <w:spacing w:after="0" w:line="240" w:lineRule="auto"/>
            <w:ind w:left="0"/>
            <w:rPr>
              <w:rFonts w:cs="Arial"/>
              <w:b/>
              <w:bCs/>
              <w:sz w:val="14"/>
              <w:szCs w:val="14"/>
            </w:rPr>
          </w:pPr>
          <w:r w:rsidRPr="007D5A56">
            <w:rPr>
              <w:rFonts w:cs="Arial"/>
              <w:b/>
              <w:bCs/>
              <w:sz w:val="14"/>
              <w:szCs w:val="14"/>
            </w:rPr>
            <w:t xml:space="preserve">PAGINA </w:t>
          </w:r>
        </w:p>
        <w:p w:rsidR="009425C9" w:rsidRDefault="009425C9" w:rsidP="0021499D">
          <w:pPr>
            <w:spacing w:after="0" w:line="240" w:lineRule="auto"/>
            <w:ind w:left="0"/>
            <w:rPr>
              <w:rFonts w:cs="Arial"/>
              <w:b/>
              <w:bCs/>
              <w:noProof/>
              <w:szCs w:val="22"/>
            </w:rPr>
          </w:pPr>
          <w:r>
            <w:rPr>
              <w:rFonts w:cs="Arial"/>
              <w:b/>
              <w:bCs/>
              <w:szCs w:val="22"/>
            </w:rPr>
            <w:t xml:space="preserve">                  </w:t>
          </w:r>
          <w:r w:rsidRPr="007D5A56">
            <w:rPr>
              <w:rFonts w:cs="Arial"/>
              <w:b/>
              <w:bCs/>
              <w:szCs w:val="22"/>
            </w:rPr>
            <w:fldChar w:fldCharType="begin"/>
          </w:r>
          <w:r w:rsidRPr="007D5A56">
            <w:rPr>
              <w:rFonts w:cs="Arial"/>
              <w:b/>
              <w:bCs/>
              <w:szCs w:val="22"/>
            </w:rPr>
            <w:instrText xml:space="preserve"> PAGE  \* Arabic  \* MERGEFORMAT </w:instrText>
          </w:r>
          <w:r w:rsidRPr="007D5A56">
            <w:rPr>
              <w:rFonts w:cs="Arial"/>
              <w:b/>
              <w:bCs/>
              <w:szCs w:val="22"/>
            </w:rPr>
            <w:fldChar w:fldCharType="separate"/>
          </w:r>
          <w:r w:rsidR="006E6AF7">
            <w:rPr>
              <w:rFonts w:cs="Arial"/>
              <w:b/>
              <w:bCs/>
              <w:noProof/>
              <w:szCs w:val="22"/>
            </w:rPr>
            <w:t>9</w:t>
          </w:r>
          <w:r w:rsidRPr="007D5A56">
            <w:rPr>
              <w:rFonts w:cs="Arial"/>
              <w:b/>
              <w:bCs/>
              <w:szCs w:val="22"/>
            </w:rPr>
            <w:fldChar w:fldCharType="end"/>
          </w:r>
          <w:r w:rsidRPr="007D5A56">
            <w:rPr>
              <w:rFonts w:cs="Arial"/>
              <w:b/>
              <w:bCs/>
            </w:rPr>
            <w:t xml:space="preserve">  </w:t>
          </w:r>
          <w:r>
            <w:rPr>
              <w:rFonts w:cs="Arial"/>
              <w:b/>
              <w:bCs/>
            </w:rPr>
            <w:t>de</w:t>
          </w:r>
          <w:r w:rsidRPr="007D5A56">
            <w:rPr>
              <w:rFonts w:cs="Arial"/>
              <w:b/>
              <w:bCs/>
            </w:rPr>
            <w:t xml:space="preserve">  </w:t>
          </w:r>
          <w:fldSimple w:instr=" NUMPAGES   \* MERGEFORMAT ">
            <w:r w:rsidR="006E6AF7" w:rsidRPr="006E6AF7">
              <w:rPr>
                <w:rFonts w:cs="Arial"/>
                <w:b/>
                <w:bCs/>
                <w:noProof/>
                <w:szCs w:val="22"/>
              </w:rPr>
              <w:t>9</w:t>
            </w:r>
          </w:fldSimple>
        </w:p>
        <w:p w:rsidR="009425C9" w:rsidRPr="007D5A56" w:rsidRDefault="009425C9" w:rsidP="0021499D">
          <w:pPr>
            <w:spacing w:after="0" w:line="240" w:lineRule="auto"/>
            <w:ind w:left="0"/>
            <w:rPr>
              <w:rFonts w:ascii="Univers 45 Light" w:hAnsi="Univers 45 Light"/>
              <w:b/>
              <w:bCs/>
            </w:rPr>
          </w:pPr>
        </w:p>
      </w:tc>
    </w:tr>
  </w:tbl>
  <w:p w:rsidR="009425C9" w:rsidRDefault="006E7798" w:rsidP="009556A9">
    <w:pPr>
      <w:pStyle w:val="Encabezado"/>
      <w:ind w:left="0"/>
    </w:pPr>
    <w:r>
      <w:rPr>
        <w:rFonts w:cs="Arial"/>
        <w:b/>
        <w:noProof/>
        <w:sz w:val="14"/>
        <w:szCs w:val="14"/>
        <w:lang w:eastAsia="es-CR"/>
      </w:rPr>
      <w:drawing>
        <wp:inline distT="0" distB="0" distL="0" distR="0" wp14:anchorId="76D7DDD5" wp14:editId="52662465">
          <wp:extent cx="1333500" cy="835685"/>
          <wp:effectExtent l="0" t="0" r="0" b="2540"/>
          <wp:docPr id="2" name="Imagen 2"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515" cy="839455"/>
                  </a:xfrm>
                  <a:prstGeom prst="rect">
                    <a:avLst/>
                  </a:prstGeom>
                  <a:noFill/>
                  <a:ln>
                    <a:noFill/>
                  </a:ln>
                </pic:spPr>
              </pic:pic>
            </a:graphicData>
          </a:graphic>
        </wp:inline>
      </w:drawing>
    </w:r>
    <w:r w:rsidR="009425C9">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754"/>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42"/>
      <w:gridCol w:w="283"/>
      <w:gridCol w:w="3701"/>
      <w:gridCol w:w="1399"/>
      <w:gridCol w:w="28"/>
      <w:gridCol w:w="1416"/>
      <w:gridCol w:w="11"/>
      <w:gridCol w:w="1411"/>
    </w:tblGrid>
    <w:tr w:rsidR="009425C9" w:rsidRPr="007D5A56" w:rsidTr="00052305">
      <w:trPr>
        <w:trHeight w:val="672"/>
      </w:trPr>
      <w:tc>
        <w:tcPr>
          <w:tcW w:w="2376" w:type="dxa"/>
          <w:gridSpan w:val="3"/>
          <w:vMerge w:val="restart"/>
          <w:vAlign w:val="center"/>
        </w:tcPr>
        <w:p w:rsidR="009425C9" w:rsidRPr="00052305" w:rsidRDefault="009425C9" w:rsidP="009556A9">
          <w:pPr>
            <w:spacing w:after="0"/>
            <w:ind w:left="0"/>
            <w:rPr>
              <w:rFonts w:cs="Arial"/>
              <w:bCs/>
              <w:sz w:val="28"/>
              <w:szCs w:val="28"/>
            </w:rPr>
          </w:pPr>
          <w:r w:rsidRPr="00C60AB9">
            <w:rPr>
              <w:noProof/>
              <w:sz w:val="28"/>
              <w:szCs w:val="28"/>
            </w:rPr>
            <w:t xml:space="preserve"> </w:t>
          </w:r>
          <w:r w:rsidRPr="00052305">
            <w:rPr>
              <w:noProof/>
              <w:sz w:val="28"/>
              <w:szCs w:val="28"/>
            </w:rPr>
            <w:t xml:space="preserve">         </w:t>
          </w:r>
          <w:r w:rsidR="006E7798">
            <w:rPr>
              <w:rFonts w:cs="Arial"/>
              <w:b/>
              <w:noProof/>
              <w:sz w:val="14"/>
              <w:szCs w:val="14"/>
              <w:lang w:eastAsia="es-CR"/>
            </w:rPr>
            <w:drawing>
              <wp:inline distT="0" distB="0" distL="0" distR="0" wp14:anchorId="3D43AB95" wp14:editId="681A3750">
                <wp:extent cx="1333500" cy="835685"/>
                <wp:effectExtent l="0" t="0" r="0" b="2540"/>
                <wp:docPr id="1" name="Imagen 1"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515" cy="839455"/>
                        </a:xfrm>
                        <a:prstGeom prst="rect">
                          <a:avLst/>
                        </a:prstGeom>
                        <a:noFill/>
                        <a:ln>
                          <a:noFill/>
                        </a:ln>
                      </pic:spPr>
                    </pic:pic>
                  </a:graphicData>
                </a:graphic>
              </wp:inline>
            </w:drawing>
          </w:r>
        </w:p>
      </w:tc>
      <w:tc>
        <w:tcPr>
          <w:tcW w:w="5100" w:type="dxa"/>
          <w:gridSpan w:val="2"/>
          <w:vMerge w:val="restart"/>
          <w:vAlign w:val="center"/>
        </w:tcPr>
        <w:p w:rsidR="009425C9" w:rsidRPr="00C60AB9" w:rsidRDefault="009425C9" w:rsidP="006E6AF7">
          <w:pPr>
            <w:spacing w:after="0"/>
            <w:ind w:left="0"/>
            <w:jc w:val="center"/>
            <w:rPr>
              <w:rFonts w:cs="Arial"/>
              <w:b/>
              <w:color w:val="333333"/>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6E6AF7">
            <w:rPr>
              <w:rFonts w:cs="Arial"/>
              <w:b/>
              <w:color w:val="333333"/>
              <w:sz w:val="28"/>
              <w:szCs w:val="28"/>
            </w:rPr>
            <w:t>LA INTENDENCIA</w:t>
          </w:r>
          <w:r>
            <w:rPr>
              <w:rFonts w:cs="Arial"/>
              <w:b/>
              <w:color w:val="333333"/>
              <w:sz w:val="28"/>
              <w:szCs w:val="28"/>
            </w:rPr>
            <w:t xml:space="preserve"> MUNICIPAL DEL </w:t>
          </w:r>
          <w:r w:rsidR="006E6AF7">
            <w:rPr>
              <w:rFonts w:cs="Arial"/>
              <w:b/>
              <w:color w:val="333333"/>
              <w:sz w:val="28"/>
              <w:szCs w:val="28"/>
            </w:rPr>
            <w:t>DISTRITO DE COLORADO.</w:t>
          </w:r>
        </w:p>
      </w:tc>
      <w:tc>
        <w:tcPr>
          <w:tcW w:w="2866" w:type="dxa"/>
          <w:gridSpan w:val="4"/>
          <w:vAlign w:val="center"/>
        </w:tcPr>
        <w:p w:rsidR="009425C9" w:rsidRPr="009556A9" w:rsidRDefault="009425C9" w:rsidP="00B762CE">
          <w:pPr>
            <w:spacing w:after="0" w:line="240" w:lineRule="auto"/>
            <w:ind w:left="0"/>
            <w:jc w:val="left"/>
            <w:rPr>
              <w:rFonts w:cs="Arial"/>
              <w:b/>
              <w:bCs/>
              <w:szCs w:val="16"/>
            </w:rPr>
          </w:pPr>
          <w:r w:rsidRPr="009556A9">
            <w:rPr>
              <w:rFonts w:cs="Arial"/>
              <w:b/>
              <w:bCs/>
              <w:sz w:val="14"/>
              <w:szCs w:val="14"/>
            </w:rPr>
            <w:t>Código</w:t>
          </w:r>
          <w:bookmarkStart w:id="25" w:name="codice"/>
          <w:r w:rsidRPr="009556A9">
            <w:rPr>
              <w:rFonts w:cs="Arial"/>
              <w:b/>
              <w:bCs/>
              <w:sz w:val="14"/>
              <w:szCs w:val="14"/>
            </w:rPr>
            <w:t xml:space="preserve"> </w:t>
          </w:r>
          <w:r w:rsidRPr="009556A9">
            <w:rPr>
              <w:rFonts w:cs="Arial"/>
              <w:b/>
              <w:bCs/>
              <w:szCs w:val="16"/>
            </w:rPr>
            <w:t xml:space="preserve"> </w:t>
          </w:r>
        </w:p>
        <w:p w:rsidR="009425C9" w:rsidRPr="009556A9" w:rsidRDefault="009425C9" w:rsidP="00DA2DE8">
          <w:pPr>
            <w:spacing w:after="0" w:line="240" w:lineRule="auto"/>
            <w:ind w:left="0" w:right="440"/>
            <w:jc w:val="center"/>
            <w:rPr>
              <w:rFonts w:cs="Arial"/>
              <w:sz w:val="40"/>
              <w:szCs w:val="40"/>
            </w:rPr>
          </w:pPr>
          <w:r>
            <w:rPr>
              <w:rFonts w:cs="Arial"/>
              <w:b/>
              <w:bCs/>
              <w:szCs w:val="16"/>
            </w:rPr>
            <w:t>C-457</w:t>
          </w:r>
          <w:r w:rsidRPr="009556A9">
            <w:rPr>
              <w:rFonts w:cs="Arial"/>
              <w:b/>
              <w:bCs/>
              <w:szCs w:val="16"/>
            </w:rPr>
            <w:t>-</w:t>
          </w:r>
          <w:bookmarkEnd w:id="25"/>
          <w:r>
            <w:rPr>
              <w:rFonts w:cs="Arial"/>
              <w:b/>
              <w:bCs/>
              <w:szCs w:val="16"/>
            </w:rPr>
            <w:t>INF-01-VA</w:t>
          </w:r>
        </w:p>
      </w:tc>
    </w:tr>
    <w:tr w:rsidR="009425C9" w:rsidRPr="007D5A56" w:rsidTr="00052305">
      <w:trPr>
        <w:trHeight w:val="806"/>
      </w:trPr>
      <w:tc>
        <w:tcPr>
          <w:tcW w:w="2376" w:type="dxa"/>
          <w:gridSpan w:val="3"/>
          <w:vMerge/>
          <w:vAlign w:val="center"/>
        </w:tcPr>
        <w:p w:rsidR="009425C9" w:rsidRPr="009556A9" w:rsidRDefault="009425C9" w:rsidP="00B762CE">
          <w:pPr>
            <w:spacing w:after="0"/>
            <w:ind w:left="0"/>
            <w:rPr>
              <w:rFonts w:cs="Arial"/>
              <w:b/>
              <w:bCs/>
              <w:sz w:val="14"/>
              <w:szCs w:val="14"/>
            </w:rPr>
          </w:pPr>
        </w:p>
      </w:tc>
      <w:tc>
        <w:tcPr>
          <w:tcW w:w="5100" w:type="dxa"/>
          <w:gridSpan w:val="2"/>
          <w:vMerge/>
          <w:vAlign w:val="center"/>
        </w:tcPr>
        <w:p w:rsidR="009425C9" w:rsidRPr="009556A9" w:rsidRDefault="009425C9" w:rsidP="00B762CE">
          <w:pPr>
            <w:spacing w:after="0" w:line="240" w:lineRule="auto"/>
            <w:ind w:left="0"/>
            <w:jc w:val="left"/>
            <w:rPr>
              <w:rFonts w:cs="Arial"/>
              <w:sz w:val="40"/>
              <w:szCs w:val="40"/>
            </w:rPr>
          </w:pPr>
        </w:p>
      </w:tc>
      <w:tc>
        <w:tcPr>
          <w:tcW w:w="2866" w:type="dxa"/>
          <w:gridSpan w:val="4"/>
          <w:vAlign w:val="center"/>
        </w:tcPr>
        <w:p w:rsidR="009425C9" w:rsidRPr="009556A9" w:rsidRDefault="009425C9" w:rsidP="00B762CE">
          <w:pPr>
            <w:spacing w:after="0"/>
            <w:ind w:left="0"/>
            <w:jc w:val="left"/>
            <w:rPr>
              <w:rFonts w:cs="Arial"/>
              <w:b/>
              <w:bCs/>
              <w:sz w:val="14"/>
              <w:szCs w:val="14"/>
            </w:rPr>
          </w:pPr>
          <w:r w:rsidRPr="009556A9">
            <w:rPr>
              <w:rFonts w:cs="Arial"/>
              <w:b/>
              <w:bCs/>
              <w:sz w:val="14"/>
              <w:szCs w:val="14"/>
            </w:rPr>
            <w:t>PAGINA</w:t>
          </w:r>
        </w:p>
        <w:p w:rsidR="009425C9" w:rsidRPr="009556A9" w:rsidRDefault="009425C9" w:rsidP="00B762CE">
          <w:pPr>
            <w:spacing w:after="0"/>
            <w:ind w:left="0"/>
            <w:jc w:val="center"/>
            <w:rPr>
              <w:rFonts w:cs="Arial"/>
              <w:sz w:val="40"/>
              <w:szCs w:val="40"/>
            </w:rPr>
          </w:pPr>
          <w:r w:rsidRPr="009556A9">
            <w:rPr>
              <w:rFonts w:cs="Arial"/>
              <w:b/>
              <w:bCs/>
            </w:rPr>
            <w:fldChar w:fldCharType="begin"/>
          </w:r>
          <w:r w:rsidRPr="009556A9">
            <w:rPr>
              <w:rFonts w:cs="Arial"/>
              <w:b/>
              <w:bCs/>
            </w:rPr>
            <w:instrText xml:space="preserve"> PAGE  \* Arabic  \* MERGEFORMAT </w:instrText>
          </w:r>
          <w:r w:rsidRPr="009556A9">
            <w:rPr>
              <w:rFonts w:cs="Arial"/>
              <w:b/>
              <w:bCs/>
            </w:rPr>
            <w:fldChar w:fldCharType="separate"/>
          </w:r>
          <w:r w:rsidR="006E6AF7">
            <w:rPr>
              <w:rFonts w:cs="Arial"/>
              <w:b/>
              <w:bCs/>
              <w:noProof/>
            </w:rPr>
            <w:t>1</w:t>
          </w:r>
          <w:r w:rsidRPr="009556A9">
            <w:rPr>
              <w:rFonts w:cs="Arial"/>
              <w:b/>
              <w:bCs/>
            </w:rPr>
            <w:fldChar w:fldCharType="end"/>
          </w:r>
          <w:r w:rsidRPr="009556A9">
            <w:rPr>
              <w:rFonts w:cs="Arial"/>
              <w:b/>
              <w:bCs/>
            </w:rPr>
            <w:t xml:space="preserve">  de  </w:t>
          </w:r>
          <w:fldSimple w:instr=" NUMPAGES   \* MERGEFORMAT ">
            <w:r w:rsidR="006E6AF7" w:rsidRPr="006E6AF7">
              <w:rPr>
                <w:rFonts w:cs="Arial"/>
                <w:b/>
                <w:bCs/>
                <w:noProof/>
              </w:rPr>
              <w:t>9</w:t>
            </w:r>
          </w:fldSimple>
        </w:p>
      </w:tc>
    </w:tr>
    <w:tr w:rsidR="009425C9" w:rsidRPr="007D5A56" w:rsidTr="00B762CE">
      <w:trPr>
        <w:trHeight w:val="6830"/>
      </w:trPr>
      <w:tc>
        <w:tcPr>
          <w:tcW w:w="10342" w:type="dxa"/>
          <w:gridSpan w:val="9"/>
        </w:tcPr>
        <w:p w:rsidR="009425C9" w:rsidRPr="007D5A56" w:rsidRDefault="009425C9" w:rsidP="00B762CE">
          <w:pPr>
            <w:tabs>
              <w:tab w:val="left" w:pos="-1276"/>
              <w:tab w:val="right" w:pos="9781"/>
            </w:tabs>
            <w:spacing w:after="0" w:line="240" w:lineRule="auto"/>
            <w:ind w:left="0"/>
            <w:jc w:val="center"/>
            <w:rPr>
              <w:rFonts w:cs="Arial"/>
              <w:b/>
              <w:bCs/>
              <w:sz w:val="14"/>
              <w:szCs w:val="14"/>
            </w:rPr>
          </w:pPr>
          <w:r>
            <w:rPr>
              <w:rFonts w:cs="Arial"/>
              <w:b/>
              <w:bCs/>
              <w:i/>
              <w:sz w:val="14"/>
              <w:szCs w:val="14"/>
            </w:rPr>
            <w:tab/>
          </w: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B762CE">
          <w:pPr>
            <w:jc w:val="center"/>
            <w:rPr>
              <w:rFonts w:cs="Arial"/>
              <w:sz w:val="40"/>
              <w:szCs w:val="40"/>
            </w:rPr>
          </w:pPr>
        </w:p>
        <w:p w:rsidR="009425C9" w:rsidRDefault="009425C9" w:rsidP="0080469E">
          <w:pPr>
            <w:ind w:left="0"/>
            <w:rPr>
              <w:rFonts w:cs="Arial"/>
              <w:sz w:val="40"/>
              <w:szCs w:val="40"/>
            </w:rPr>
          </w:pPr>
        </w:p>
        <w:p w:rsidR="009425C9" w:rsidRPr="0080469E" w:rsidRDefault="009425C9" w:rsidP="0080469E">
          <w:pPr>
            <w:ind w:left="0"/>
            <w:rPr>
              <w:rFonts w:cs="Arial"/>
              <w:sz w:val="10"/>
              <w:szCs w:val="10"/>
            </w:rPr>
          </w:pPr>
        </w:p>
        <w:p w:rsidR="009425C9" w:rsidRDefault="009425C9" w:rsidP="00B762CE">
          <w:pPr>
            <w:jc w:val="center"/>
            <w:rPr>
              <w:rFonts w:cs="Arial"/>
              <w:b/>
              <w:bCs/>
              <w:sz w:val="14"/>
              <w:szCs w:val="14"/>
            </w:rPr>
          </w:pPr>
        </w:p>
        <w:p w:rsidR="009425C9" w:rsidRDefault="009425C9" w:rsidP="00B762CE">
          <w:pPr>
            <w:jc w:val="center"/>
            <w:rPr>
              <w:rFonts w:cs="Arial"/>
              <w:b/>
              <w:bCs/>
              <w:sz w:val="14"/>
              <w:szCs w:val="14"/>
            </w:rPr>
          </w:pPr>
        </w:p>
        <w:p w:rsidR="009425C9" w:rsidRDefault="009425C9" w:rsidP="00B762CE">
          <w:pPr>
            <w:jc w:val="center"/>
            <w:rPr>
              <w:rFonts w:cs="Arial"/>
              <w:b/>
              <w:bCs/>
              <w:sz w:val="14"/>
              <w:szCs w:val="14"/>
            </w:rPr>
          </w:pPr>
        </w:p>
        <w:p w:rsidR="009425C9" w:rsidRDefault="009425C9" w:rsidP="00B762CE">
          <w:pPr>
            <w:jc w:val="center"/>
            <w:rPr>
              <w:rFonts w:cs="Arial"/>
              <w:b/>
              <w:bCs/>
              <w:sz w:val="14"/>
              <w:szCs w:val="14"/>
            </w:rPr>
          </w:pPr>
        </w:p>
      </w:tc>
    </w:tr>
    <w:tr w:rsidR="009425C9" w:rsidRPr="007D5A56" w:rsidTr="009425C9">
      <w:trPr>
        <w:trHeight w:val="213"/>
      </w:trPr>
      <w:tc>
        <w:tcPr>
          <w:tcW w:w="851" w:type="dxa"/>
          <w:vMerge w:val="restart"/>
          <w:vAlign w:val="center"/>
        </w:tcPr>
        <w:p w:rsidR="009425C9" w:rsidRPr="00B948CD" w:rsidRDefault="009425C9" w:rsidP="00B762CE">
          <w:pPr>
            <w:spacing w:after="0" w:line="240" w:lineRule="auto"/>
            <w:ind w:left="0"/>
            <w:jc w:val="center"/>
            <w:rPr>
              <w:rFonts w:cs="Arial"/>
              <w:b/>
              <w:bCs/>
              <w:sz w:val="16"/>
              <w:szCs w:val="16"/>
            </w:rPr>
          </w:pPr>
          <w:r>
            <w:rPr>
              <w:rFonts w:cs="Arial"/>
              <w:b/>
              <w:bCs/>
              <w:sz w:val="16"/>
              <w:szCs w:val="16"/>
            </w:rPr>
            <w:t>A</w:t>
          </w:r>
        </w:p>
      </w:tc>
      <w:tc>
        <w:tcPr>
          <w:tcW w:w="1242" w:type="dxa"/>
          <w:vMerge w:val="restart"/>
          <w:vAlign w:val="center"/>
        </w:tcPr>
        <w:p w:rsidR="009425C9" w:rsidRPr="00B948CD" w:rsidRDefault="006E7798" w:rsidP="00B762CE">
          <w:pPr>
            <w:spacing w:after="0" w:line="240" w:lineRule="auto"/>
            <w:ind w:left="0"/>
            <w:rPr>
              <w:rFonts w:cs="Arial"/>
              <w:b/>
              <w:bCs/>
              <w:sz w:val="16"/>
              <w:szCs w:val="16"/>
            </w:rPr>
          </w:pPr>
          <w:r>
            <w:rPr>
              <w:rFonts w:cs="Arial"/>
              <w:b/>
              <w:bCs/>
              <w:sz w:val="16"/>
              <w:szCs w:val="16"/>
            </w:rPr>
            <w:t>05-07-2017</w:t>
          </w:r>
        </w:p>
      </w:tc>
      <w:tc>
        <w:tcPr>
          <w:tcW w:w="3984" w:type="dxa"/>
          <w:gridSpan w:val="2"/>
          <w:vMerge w:val="restart"/>
          <w:vAlign w:val="center"/>
        </w:tcPr>
        <w:p w:rsidR="009425C9" w:rsidRPr="00B948CD" w:rsidRDefault="009425C9" w:rsidP="00B762CE">
          <w:pPr>
            <w:spacing w:after="0" w:line="240" w:lineRule="auto"/>
            <w:ind w:left="0"/>
            <w:jc w:val="center"/>
            <w:rPr>
              <w:rFonts w:cs="Arial"/>
              <w:b/>
              <w:bCs/>
              <w:sz w:val="16"/>
              <w:szCs w:val="16"/>
            </w:rPr>
          </w:pPr>
          <w:r>
            <w:rPr>
              <w:rFonts w:cs="Arial"/>
              <w:b/>
              <w:bCs/>
              <w:sz w:val="16"/>
              <w:szCs w:val="16"/>
            </w:rPr>
            <w:t>EMISIÓN ORIGINAL</w:t>
          </w:r>
        </w:p>
      </w:tc>
      <w:tc>
        <w:tcPr>
          <w:tcW w:w="1427" w:type="dxa"/>
          <w:gridSpan w:val="2"/>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r>
            <w:rPr>
              <w:rFonts w:cs="Arial"/>
              <w:b/>
              <w:bCs/>
              <w:sz w:val="16"/>
              <w:szCs w:val="16"/>
            </w:rPr>
            <w:t>ACHP</w:t>
          </w:r>
        </w:p>
      </w:tc>
      <w:tc>
        <w:tcPr>
          <w:tcW w:w="1427" w:type="dxa"/>
          <w:gridSpan w:val="2"/>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r>
            <w:rPr>
              <w:rFonts w:cs="Arial"/>
              <w:b/>
              <w:bCs/>
              <w:sz w:val="16"/>
              <w:szCs w:val="16"/>
            </w:rPr>
            <w:t>BL</w:t>
          </w:r>
        </w:p>
      </w:tc>
      <w:tc>
        <w:tcPr>
          <w:tcW w:w="1411" w:type="dxa"/>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r>
    <w:tr w:rsidR="009425C9" w:rsidRPr="007D5A56" w:rsidTr="009425C9">
      <w:trPr>
        <w:trHeight w:val="213"/>
      </w:trPr>
      <w:tc>
        <w:tcPr>
          <w:tcW w:w="851" w:type="dxa"/>
          <w:vMerge/>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242" w:type="dxa"/>
          <w:vMerge/>
          <w:tcBorders>
            <w:bottom w:val="dotted" w:sz="4" w:space="0" w:color="auto"/>
          </w:tcBorders>
          <w:vAlign w:val="center"/>
        </w:tcPr>
        <w:p w:rsidR="009425C9" w:rsidRPr="00B948CD" w:rsidRDefault="009425C9" w:rsidP="00B762CE">
          <w:pPr>
            <w:spacing w:after="0" w:line="240" w:lineRule="auto"/>
            <w:ind w:left="0"/>
            <w:rPr>
              <w:rFonts w:cs="Arial"/>
              <w:b/>
              <w:bCs/>
              <w:sz w:val="16"/>
              <w:szCs w:val="16"/>
            </w:rPr>
          </w:pPr>
        </w:p>
      </w:tc>
      <w:tc>
        <w:tcPr>
          <w:tcW w:w="3984" w:type="dxa"/>
          <w:gridSpan w:val="2"/>
          <w:vMerge/>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r>
            <w:rPr>
              <w:rFonts w:cs="Arial"/>
              <w:b/>
              <w:bCs/>
              <w:sz w:val="16"/>
              <w:szCs w:val="16"/>
            </w:rPr>
            <w:t>IJL</w:t>
          </w: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r>
            <w:rPr>
              <w:rFonts w:cs="Arial"/>
              <w:b/>
              <w:bCs/>
              <w:sz w:val="16"/>
              <w:szCs w:val="16"/>
            </w:rPr>
            <w:t>IJL</w:t>
          </w:r>
        </w:p>
      </w:tc>
      <w:tc>
        <w:tcPr>
          <w:tcW w:w="1411" w:type="dxa"/>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r>
    <w:tr w:rsidR="009425C9" w:rsidRPr="007D5A56" w:rsidTr="009425C9">
      <w:trPr>
        <w:trHeight w:val="213"/>
      </w:trPr>
      <w:tc>
        <w:tcPr>
          <w:tcW w:w="851" w:type="dxa"/>
          <w:vMerge w:val="restart"/>
          <w:tcBorders>
            <w:top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242" w:type="dxa"/>
          <w:vMerge w:val="restart"/>
          <w:tcBorders>
            <w:top w:val="dotted" w:sz="4" w:space="0" w:color="auto"/>
          </w:tcBorders>
          <w:vAlign w:val="center"/>
        </w:tcPr>
        <w:p w:rsidR="009425C9" w:rsidRPr="00B948CD" w:rsidRDefault="009425C9" w:rsidP="00B762CE">
          <w:pPr>
            <w:spacing w:after="0" w:line="240" w:lineRule="auto"/>
            <w:ind w:left="0"/>
            <w:rPr>
              <w:rFonts w:cs="Arial"/>
              <w:b/>
              <w:bCs/>
              <w:sz w:val="16"/>
              <w:szCs w:val="16"/>
            </w:rPr>
          </w:pPr>
        </w:p>
      </w:tc>
      <w:tc>
        <w:tcPr>
          <w:tcW w:w="3984" w:type="dxa"/>
          <w:gridSpan w:val="2"/>
          <w:vMerge w:val="restart"/>
          <w:tcBorders>
            <w:top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r>
    <w:tr w:rsidR="009425C9" w:rsidRPr="007D5A56" w:rsidTr="009425C9">
      <w:trPr>
        <w:trHeight w:val="213"/>
      </w:trPr>
      <w:tc>
        <w:tcPr>
          <w:tcW w:w="851" w:type="dxa"/>
          <w:vMerge/>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242" w:type="dxa"/>
          <w:vMerge/>
          <w:tcBorders>
            <w:bottom w:val="dotted" w:sz="4" w:space="0" w:color="auto"/>
          </w:tcBorders>
          <w:vAlign w:val="center"/>
        </w:tcPr>
        <w:p w:rsidR="009425C9" w:rsidRPr="00B948CD" w:rsidRDefault="009425C9" w:rsidP="00B762CE">
          <w:pPr>
            <w:spacing w:after="0" w:line="240" w:lineRule="auto"/>
            <w:ind w:left="0"/>
            <w:rPr>
              <w:rFonts w:cs="Arial"/>
              <w:b/>
              <w:bCs/>
              <w:sz w:val="16"/>
              <w:szCs w:val="16"/>
            </w:rPr>
          </w:pPr>
        </w:p>
      </w:tc>
      <w:tc>
        <w:tcPr>
          <w:tcW w:w="3984" w:type="dxa"/>
          <w:gridSpan w:val="2"/>
          <w:vMerge/>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r>
    <w:tr w:rsidR="009425C9" w:rsidRPr="007D5A56" w:rsidTr="009425C9">
      <w:trPr>
        <w:trHeight w:val="213"/>
      </w:trPr>
      <w:tc>
        <w:tcPr>
          <w:tcW w:w="851" w:type="dxa"/>
          <w:vMerge w:val="restart"/>
          <w:tcBorders>
            <w:top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242" w:type="dxa"/>
          <w:vMerge w:val="restart"/>
          <w:tcBorders>
            <w:top w:val="dotted" w:sz="4" w:space="0" w:color="auto"/>
          </w:tcBorders>
          <w:vAlign w:val="center"/>
        </w:tcPr>
        <w:p w:rsidR="009425C9" w:rsidRPr="00B948CD" w:rsidRDefault="009425C9" w:rsidP="00B762CE">
          <w:pPr>
            <w:spacing w:after="0" w:line="240" w:lineRule="auto"/>
            <w:ind w:left="0"/>
            <w:rPr>
              <w:rFonts w:cs="Arial"/>
              <w:b/>
              <w:bCs/>
              <w:sz w:val="16"/>
              <w:szCs w:val="16"/>
            </w:rPr>
          </w:pPr>
        </w:p>
      </w:tc>
      <w:tc>
        <w:tcPr>
          <w:tcW w:w="3984" w:type="dxa"/>
          <w:gridSpan w:val="2"/>
          <w:vMerge w:val="restart"/>
          <w:tcBorders>
            <w:top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r>
    <w:tr w:rsidR="009425C9" w:rsidRPr="007D5A56" w:rsidTr="009425C9">
      <w:trPr>
        <w:trHeight w:val="213"/>
      </w:trPr>
      <w:tc>
        <w:tcPr>
          <w:tcW w:w="851" w:type="dxa"/>
          <w:vMerge/>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242" w:type="dxa"/>
          <w:vMerge/>
          <w:tcBorders>
            <w:bottom w:val="dotted" w:sz="4" w:space="0" w:color="auto"/>
          </w:tcBorders>
          <w:vAlign w:val="center"/>
        </w:tcPr>
        <w:p w:rsidR="009425C9" w:rsidRPr="00B948CD" w:rsidRDefault="009425C9" w:rsidP="00B762CE">
          <w:pPr>
            <w:spacing w:after="0" w:line="240" w:lineRule="auto"/>
            <w:ind w:left="0"/>
            <w:rPr>
              <w:rFonts w:cs="Arial"/>
              <w:b/>
              <w:bCs/>
              <w:sz w:val="16"/>
              <w:szCs w:val="16"/>
            </w:rPr>
          </w:pPr>
        </w:p>
      </w:tc>
      <w:tc>
        <w:tcPr>
          <w:tcW w:w="3984" w:type="dxa"/>
          <w:gridSpan w:val="2"/>
          <w:vMerge/>
          <w:tcBorders>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425C9" w:rsidRPr="00B948CD" w:rsidRDefault="009425C9" w:rsidP="00B762CE">
          <w:pPr>
            <w:spacing w:after="0" w:line="240" w:lineRule="auto"/>
            <w:ind w:left="0"/>
            <w:jc w:val="center"/>
            <w:rPr>
              <w:rFonts w:cs="Arial"/>
              <w:b/>
              <w:bCs/>
              <w:sz w:val="16"/>
              <w:szCs w:val="16"/>
            </w:rPr>
          </w:pPr>
        </w:p>
      </w:tc>
    </w:tr>
    <w:tr w:rsidR="009425C9" w:rsidRPr="007D5A56" w:rsidTr="009425C9">
      <w:trPr>
        <w:trHeight w:val="213"/>
      </w:trPr>
      <w:tc>
        <w:tcPr>
          <w:tcW w:w="851" w:type="dxa"/>
          <w:vMerge w:val="restart"/>
          <w:tcBorders>
            <w:top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242" w:type="dxa"/>
          <w:vMerge w:val="restart"/>
          <w:tcBorders>
            <w:top w:val="dotted" w:sz="4" w:space="0" w:color="auto"/>
          </w:tcBorders>
          <w:vAlign w:val="center"/>
        </w:tcPr>
        <w:p w:rsidR="009425C9" w:rsidRPr="00F900D2" w:rsidRDefault="009425C9" w:rsidP="00B762CE">
          <w:pPr>
            <w:spacing w:after="0" w:line="240" w:lineRule="auto"/>
            <w:ind w:left="0"/>
            <w:rPr>
              <w:rFonts w:cs="Arial"/>
              <w:b/>
              <w:bCs/>
              <w:sz w:val="20"/>
              <w:szCs w:val="20"/>
            </w:rPr>
          </w:pPr>
        </w:p>
      </w:tc>
      <w:tc>
        <w:tcPr>
          <w:tcW w:w="3984" w:type="dxa"/>
          <w:gridSpan w:val="2"/>
          <w:vMerge w:val="restart"/>
          <w:tcBorders>
            <w:top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r>
    <w:tr w:rsidR="009425C9" w:rsidRPr="007D5A56" w:rsidTr="009425C9">
      <w:trPr>
        <w:trHeight w:val="213"/>
      </w:trPr>
      <w:tc>
        <w:tcPr>
          <w:tcW w:w="851" w:type="dxa"/>
          <w:vMerge/>
          <w:tcBorders>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242" w:type="dxa"/>
          <w:vMerge/>
          <w:tcBorders>
            <w:bottom w:val="dotted" w:sz="4" w:space="0" w:color="auto"/>
          </w:tcBorders>
          <w:vAlign w:val="center"/>
        </w:tcPr>
        <w:p w:rsidR="009425C9" w:rsidRPr="00F900D2" w:rsidRDefault="009425C9" w:rsidP="00B762CE">
          <w:pPr>
            <w:spacing w:after="0" w:line="240" w:lineRule="auto"/>
            <w:ind w:left="0"/>
            <w:rPr>
              <w:rFonts w:cs="Arial"/>
              <w:b/>
              <w:bCs/>
              <w:sz w:val="20"/>
              <w:szCs w:val="20"/>
            </w:rPr>
          </w:pPr>
        </w:p>
      </w:tc>
      <w:tc>
        <w:tcPr>
          <w:tcW w:w="3984" w:type="dxa"/>
          <w:gridSpan w:val="2"/>
          <w:vMerge/>
          <w:tcBorders>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r>
    <w:tr w:rsidR="009425C9" w:rsidRPr="007D5A56" w:rsidTr="009425C9">
      <w:trPr>
        <w:trHeight w:val="213"/>
      </w:trPr>
      <w:tc>
        <w:tcPr>
          <w:tcW w:w="851" w:type="dxa"/>
          <w:vMerge w:val="restart"/>
          <w:tcBorders>
            <w:top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242" w:type="dxa"/>
          <w:vMerge w:val="restart"/>
          <w:tcBorders>
            <w:top w:val="dotted" w:sz="4" w:space="0" w:color="auto"/>
          </w:tcBorders>
          <w:vAlign w:val="center"/>
        </w:tcPr>
        <w:p w:rsidR="009425C9" w:rsidRPr="00F900D2" w:rsidRDefault="009425C9" w:rsidP="00B762CE">
          <w:pPr>
            <w:spacing w:after="0" w:line="240" w:lineRule="auto"/>
            <w:ind w:left="0"/>
            <w:rPr>
              <w:rFonts w:cs="Arial"/>
              <w:b/>
              <w:bCs/>
              <w:sz w:val="20"/>
              <w:szCs w:val="20"/>
            </w:rPr>
          </w:pPr>
        </w:p>
      </w:tc>
      <w:tc>
        <w:tcPr>
          <w:tcW w:w="3984" w:type="dxa"/>
          <w:gridSpan w:val="2"/>
          <w:vMerge w:val="restart"/>
          <w:tcBorders>
            <w:top w:val="dotted" w:sz="4" w:space="0" w:color="auto"/>
          </w:tcBorders>
          <w:vAlign w:val="center"/>
        </w:tcPr>
        <w:p w:rsidR="009425C9" w:rsidRPr="00F900D2" w:rsidRDefault="009425C9" w:rsidP="00B762CE">
          <w:pPr>
            <w:spacing w:after="0" w:line="240" w:lineRule="auto"/>
            <w:ind w:left="0"/>
            <w:rPr>
              <w:rFonts w:cs="Arial"/>
              <w:b/>
              <w:bCs/>
              <w:sz w:val="20"/>
              <w:szCs w:val="20"/>
            </w:rPr>
          </w:pPr>
        </w:p>
      </w:tc>
      <w:tc>
        <w:tcPr>
          <w:tcW w:w="1427" w:type="dxa"/>
          <w:gridSpan w:val="2"/>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r>
    <w:tr w:rsidR="009425C9" w:rsidRPr="007D5A56" w:rsidTr="009425C9">
      <w:trPr>
        <w:trHeight w:val="213"/>
      </w:trPr>
      <w:tc>
        <w:tcPr>
          <w:tcW w:w="851" w:type="dxa"/>
          <w:vMerge/>
          <w:vAlign w:val="center"/>
        </w:tcPr>
        <w:p w:rsidR="009425C9" w:rsidRPr="00F900D2" w:rsidRDefault="009425C9" w:rsidP="00B762CE">
          <w:pPr>
            <w:spacing w:after="0" w:line="240" w:lineRule="auto"/>
            <w:ind w:left="0"/>
            <w:jc w:val="center"/>
            <w:rPr>
              <w:rFonts w:cs="Arial"/>
              <w:b/>
              <w:bCs/>
              <w:sz w:val="20"/>
              <w:szCs w:val="20"/>
            </w:rPr>
          </w:pPr>
        </w:p>
      </w:tc>
      <w:tc>
        <w:tcPr>
          <w:tcW w:w="1242" w:type="dxa"/>
          <w:vMerge/>
          <w:vAlign w:val="center"/>
        </w:tcPr>
        <w:p w:rsidR="009425C9" w:rsidRPr="00F900D2" w:rsidRDefault="009425C9" w:rsidP="00B762CE">
          <w:pPr>
            <w:spacing w:after="0" w:line="240" w:lineRule="auto"/>
            <w:ind w:left="0"/>
            <w:rPr>
              <w:rFonts w:cs="Arial"/>
              <w:b/>
              <w:bCs/>
              <w:sz w:val="20"/>
              <w:szCs w:val="20"/>
            </w:rPr>
          </w:pPr>
        </w:p>
      </w:tc>
      <w:tc>
        <w:tcPr>
          <w:tcW w:w="3984" w:type="dxa"/>
          <w:gridSpan w:val="2"/>
          <w:vMerge/>
          <w:vAlign w:val="center"/>
        </w:tcPr>
        <w:p w:rsidR="009425C9" w:rsidRPr="00F900D2" w:rsidRDefault="009425C9" w:rsidP="00B762CE">
          <w:pPr>
            <w:spacing w:after="0" w:line="240" w:lineRule="auto"/>
            <w:ind w:left="0"/>
            <w:rPr>
              <w:rFonts w:cs="Arial"/>
              <w:b/>
              <w:bCs/>
              <w:sz w:val="20"/>
              <w:szCs w:val="20"/>
            </w:rPr>
          </w:pPr>
        </w:p>
      </w:tc>
      <w:tc>
        <w:tcPr>
          <w:tcW w:w="1427" w:type="dxa"/>
          <w:gridSpan w:val="2"/>
          <w:tcBorders>
            <w:top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27" w:type="dxa"/>
          <w:gridSpan w:val="2"/>
          <w:tcBorders>
            <w:top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c>
        <w:tcPr>
          <w:tcW w:w="1411" w:type="dxa"/>
          <w:tcBorders>
            <w:top w:val="dotted" w:sz="4" w:space="0" w:color="auto"/>
          </w:tcBorders>
          <w:vAlign w:val="center"/>
        </w:tcPr>
        <w:p w:rsidR="009425C9" w:rsidRPr="00F900D2" w:rsidRDefault="009425C9" w:rsidP="00B762CE">
          <w:pPr>
            <w:spacing w:after="0" w:line="240" w:lineRule="auto"/>
            <w:ind w:left="0"/>
            <w:jc w:val="center"/>
            <w:rPr>
              <w:rFonts w:cs="Arial"/>
              <w:b/>
              <w:bCs/>
              <w:sz w:val="20"/>
              <w:szCs w:val="20"/>
            </w:rPr>
          </w:pPr>
        </w:p>
      </w:tc>
    </w:tr>
    <w:tr w:rsidR="009425C9" w:rsidRPr="007D5A56" w:rsidTr="009425C9">
      <w:trPr>
        <w:trHeight w:val="343"/>
      </w:trPr>
      <w:tc>
        <w:tcPr>
          <w:tcW w:w="851" w:type="dxa"/>
          <w:vAlign w:val="center"/>
        </w:tcPr>
        <w:p w:rsidR="009425C9" w:rsidRPr="00B948CD" w:rsidRDefault="009425C9" w:rsidP="00B762CE">
          <w:pPr>
            <w:spacing w:after="0" w:line="240" w:lineRule="auto"/>
            <w:ind w:left="0"/>
            <w:jc w:val="center"/>
            <w:rPr>
              <w:rFonts w:cs="Arial"/>
              <w:b/>
              <w:bCs/>
              <w:sz w:val="16"/>
              <w:szCs w:val="16"/>
            </w:rPr>
          </w:pPr>
          <w:r w:rsidRPr="00B948CD">
            <w:rPr>
              <w:rFonts w:cs="Arial"/>
              <w:b/>
              <w:bCs/>
              <w:sz w:val="16"/>
              <w:szCs w:val="16"/>
            </w:rPr>
            <w:t>REV.</w:t>
          </w:r>
        </w:p>
      </w:tc>
      <w:tc>
        <w:tcPr>
          <w:tcW w:w="1242" w:type="dxa"/>
          <w:vAlign w:val="center"/>
        </w:tcPr>
        <w:p w:rsidR="009425C9" w:rsidRPr="00B948CD" w:rsidRDefault="009425C9" w:rsidP="00B762CE">
          <w:pPr>
            <w:spacing w:after="0" w:line="240" w:lineRule="auto"/>
            <w:ind w:left="0"/>
            <w:jc w:val="center"/>
            <w:rPr>
              <w:rFonts w:cs="Arial"/>
              <w:b/>
              <w:bCs/>
              <w:i/>
              <w:sz w:val="16"/>
              <w:szCs w:val="16"/>
            </w:rPr>
          </w:pPr>
          <w:r w:rsidRPr="00B948CD">
            <w:rPr>
              <w:rFonts w:cs="Arial"/>
              <w:b/>
              <w:bCs/>
              <w:sz w:val="16"/>
              <w:szCs w:val="16"/>
            </w:rPr>
            <w:t>FECHA</w:t>
          </w:r>
        </w:p>
      </w:tc>
      <w:tc>
        <w:tcPr>
          <w:tcW w:w="3984" w:type="dxa"/>
          <w:gridSpan w:val="2"/>
          <w:vAlign w:val="center"/>
        </w:tcPr>
        <w:p w:rsidR="009425C9" w:rsidRPr="00B948CD" w:rsidRDefault="009425C9" w:rsidP="00B762CE">
          <w:pPr>
            <w:spacing w:after="0" w:line="240" w:lineRule="auto"/>
            <w:ind w:left="0"/>
            <w:jc w:val="center"/>
            <w:rPr>
              <w:rFonts w:cs="Arial"/>
              <w:b/>
              <w:bCs/>
              <w:i/>
              <w:sz w:val="16"/>
              <w:szCs w:val="16"/>
            </w:rPr>
          </w:pPr>
          <w:r w:rsidRPr="00B948CD">
            <w:rPr>
              <w:rFonts w:cs="Arial"/>
              <w:b/>
              <w:bCs/>
              <w:sz w:val="16"/>
              <w:szCs w:val="16"/>
            </w:rPr>
            <w:t xml:space="preserve">DESCRIPCION </w:t>
          </w:r>
        </w:p>
      </w:tc>
      <w:tc>
        <w:tcPr>
          <w:tcW w:w="1427" w:type="dxa"/>
          <w:gridSpan w:val="2"/>
          <w:vAlign w:val="center"/>
        </w:tcPr>
        <w:p w:rsidR="009425C9" w:rsidRPr="00B948CD" w:rsidRDefault="009425C9" w:rsidP="00B762CE">
          <w:pPr>
            <w:spacing w:after="0" w:line="240" w:lineRule="auto"/>
            <w:ind w:left="0"/>
            <w:jc w:val="center"/>
            <w:rPr>
              <w:rFonts w:cs="Arial"/>
              <w:b/>
              <w:bCs/>
              <w:i/>
              <w:sz w:val="16"/>
              <w:szCs w:val="16"/>
            </w:rPr>
          </w:pPr>
          <w:r w:rsidRPr="00B948CD">
            <w:rPr>
              <w:rFonts w:cs="Arial"/>
              <w:b/>
              <w:bCs/>
              <w:sz w:val="16"/>
              <w:szCs w:val="16"/>
            </w:rPr>
            <w:t xml:space="preserve">PREPARADO </w:t>
          </w:r>
        </w:p>
      </w:tc>
      <w:tc>
        <w:tcPr>
          <w:tcW w:w="1427" w:type="dxa"/>
          <w:gridSpan w:val="2"/>
          <w:vAlign w:val="center"/>
        </w:tcPr>
        <w:p w:rsidR="009425C9" w:rsidRPr="00B948CD" w:rsidRDefault="009425C9" w:rsidP="00B762CE">
          <w:pPr>
            <w:spacing w:after="0" w:line="240" w:lineRule="auto"/>
            <w:ind w:left="0"/>
            <w:jc w:val="center"/>
            <w:rPr>
              <w:rFonts w:cs="Arial"/>
              <w:b/>
              <w:bCs/>
              <w:i/>
              <w:sz w:val="16"/>
              <w:szCs w:val="16"/>
            </w:rPr>
          </w:pPr>
          <w:r w:rsidRPr="00B948CD">
            <w:rPr>
              <w:rFonts w:cs="Arial"/>
              <w:b/>
              <w:bCs/>
              <w:sz w:val="16"/>
              <w:szCs w:val="16"/>
            </w:rPr>
            <w:t>REVISADO</w:t>
          </w:r>
        </w:p>
      </w:tc>
      <w:tc>
        <w:tcPr>
          <w:tcW w:w="1411" w:type="dxa"/>
          <w:vAlign w:val="center"/>
        </w:tcPr>
        <w:p w:rsidR="009425C9" w:rsidRPr="00B948CD" w:rsidRDefault="009425C9" w:rsidP="00B762CE">
          <w:pPr>
            <w:spacing w:after="0" w:line="240" w:lineRule="auto"/>
            <w:ind w:left="0"/>
            <w:jc w:val="center"/>
            <w:rPr>
              <w:rFonts w:cs="Arial"/>
              <w:b/>
              <w:bCs/>
              <w:i/>
              <w:sz w:val="16"/>
              <w:szCs w:val="16"/>
            </w:rPr>
          </w:pPr>
          <w:r w:rsidRPr="00B948CD">
            <w:rPr>
              <w:rFonts w:cs="Arial"/>
              <w:b/>
              <w:bCs/>
              <w:sz w:val="16"/>
              <w:szCs w:val="16"/>
            </w:rPr>
            <w:t>APROBADO</w:t>
          </w:r>
        </w:p>
      </w:tc>
    </w:tr>
    <w:tr w:rsidR="009425C9" w:rsidRPr="00B73A82" w:rsidTr="009556A9">
      <w:trPr>
        <w:trHeight w:val="679"/>
      </w:trPr>
      <w:tc>
        <w:tcPr>
          <w:tcW w:w="8920" w:type="dxa"/>
          <w:gridSpan w:val="7"/>
          <w:vAlign w:val="center"/>
        </w:tcPr>
        <w:p w:rsidR="009425C9" w:rsidRPr="009556A9" w:rsidRDefault="009425C9" w:rsidP="009556A9">
          <w:pPr>
            <w:spacing w:after="60"/>
            <w:ind w:left="284"/>
            <w:jc w:val="left"/>
            <w:rPr>
              <w:rFonts w:cs="Arial"/>
              <w:b/>
              <w:bCs/>
              <w:i/>
              <w:sz w:val="14"/>
              <w:szCs w:val="14"/>
            </w:rPr>
          </w:pPr>
          <w:r w:rsidRPr="008B4D8E">
            <w:rPr>
              <w:rFonts w:cs="Arial"/>
              <w:b/>
              <w:bCs/>
              <w:i/>
              <w:sz w:val="14"/>
              <w:szCs w:val="14"/>
            </w:rPr>
            <w:t xml:space="preserve">Este documento es propiedad de </w:t>
          </w:r>
          <w:r>
            <w:rPr>
              <w:rFonts w:cs="Arial"/>
              <w:b/>
              <w:bCs/>
              <w:i/>
              <w:sz w:val="14"/>
              <w:szCs w:val="14"/>
            </w:rPr>
            <w:t>IJL</w:t>
          </w:r>
          <w:r w:rsidRPr="008B4D8E">
            <w:rPr>
              <w:rFonts w:cs="Arial"/>
              <w:b/>
              <w:bCs/>
              <w:i/>
              <w:sz w:val="14"/>
              <w:szCs w:val="14"/>
            </w:rPr>
            <w:t xml:space="preserve">. Queda terminantemente prohibida la reproducción de este documento, en su totalidad o en parte, y para proporcionar a los demás la información relacionada sin el consentimiento previo y por escrito por parte de </w:t>
          </w:r>
          <w:r>
            <w:rPr>
              <w:rFonts w:cs="Arial"/>
              <w:b/>
              <w:bCs/>
              <w:i/>
              <w:sz w:val="14"/>
              <w:szCs w:val="14"/>
            </w:rPr>
            <w:t>IJL.</w:t>
          </w:r>
        </w:p>
      </w:tc>
      <w:tc>
        <w:tcPr>
          <w:tcW w:w="1422" w:type="dxa"/>
          <w:gridSpan w:val="2"/>
          <w:vAlign w:val="center"/>
        </w:tcPr>
        <w:p w:rsidR="009425C9" w:rsidRPr="008B4D8E" w:rsidRDefault="009425C9" w:rsidP="00B762CE">
          <w:pPr>
            <w:spacing w:after="60"/>
            <w:ind w:left="0"/>
            <w:rPr>
              <w:rFonts w:cs="Arial"/>
              <w:b/>
              <w:bCs/>
              <w:sz w:val="14"/>
              <w:szCs w:val="14"/>
              <w:lang w:val="es-ES"/>
            </w:rPr>
          </w:pPr>
          <w:r>
            <w:rPr>
              <w:rFonts w:cs="Arial"/>
              <w:b/>
              <w:noProof/>
              <w:sz w:val="14"/>
              <w:szCs w:val="14"/>
              <w:lang w:eastAsia="es-CR"/>
            </w:rPr>
            <w:drawing>
              <wp:inline distT="0" distB="0" distL="0" distR="0" wp14:anchorId="50C8DD24" wp14:editId="44D88931">
                <wp:extent cx="819785" cy="483235"/>
                <wp:effectExtent l="0" t="0" r="0" b="0"/>
                <wp:docPr id="3" name="Imagen 3"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483235"/>
                        </a:xfrm>
                        <a:prstGeom prst="rect">
                          <a:avLst/>
                        </a:prstGeom>
                        <a:noFill/>
                        <a:ln>
                          <a:noFill/>
                        </a:ln>
                      </pic:spPr>
                    </pic:pic>
                  </a:graphicData>
                </a:graphic>
              </wp:inline>
            </w:drawing>
          </w:r>
        </w:p>
      </w:tc>
    </w:tr>
  </w:tbl>
  <w:p w:rsidR="009425C9" w:rsidRDefault="009425C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1.%2."/>
      <w:lvlJc w:val="left"/>
      <w:pPr>
        <w:tabs>
          <w:tab w:val="num" w:pos="1440"/>
        </w:tabs>
        <w:ind w:left="1440" w:hanging="360"/>
      </w:pPr>
    </w:lvl>
    <w:lvl w:ilvl="2" w:tplc="00004AE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4"/>
      <w:numFmt w:val="decimal"/>
      <w:lvlText w:val="1.%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30A"/>
    <w:multiLevelType w:val="hybridMultilevel"/>
    <w:tmpl w:val="0000301C"/>
    <w:lvl w:ilvl="0" w:tplc="00000BDB">
      <w:start w:val="8"/>
      <w:numFmt w:val="decimal"/>
      <w:lvlText w:val="2.%1"/>
      <w:lvlJc w:val="left"/>
      <w:pPr>
        <w:tabs>
          <w:tab w:val="num" w:pos="93"/>
        </w:tabs>
        <w:ind w:left="93"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F3E"/>
    <w:multiLevelType w:val="hybridMultilevel"/>
    <w:tmpl w:val="00000099"/>
    <w:lvl w:ilvl="0" w:tplc="00000124">
      <w:start w:val="2"/>
      <w:numFmt w:val="decimal"/>
      <w:lvlText w:val="%1"/>
      <w:lvlJc w:val="left"/>
      <w:pPr>
        <w:tabs>
          <w:tab w:val="num" w:pos="720"/>
        </w:tabs>
        <w:ind w:left="720" w:hanging="360"/>
      </w:pPr>
    </w:lvl>
    <w:lvl w:ilvl="1" w:tplc="0000305E">
      <w:start w:val="1"/>
      <w:numFmt w:val="decimal"/>
      <w:lvlText w:val="2.%2"/>
      <w:lvlJc w:val="left"/>
      <w:pPr>
        <w:tabs>
          <w:tab w:val="num" w:pos="1440"/>
        </w:tabs>
        <w:ind w:left="1440" w:hanging="360"/>
      </w:pPr>
    </w:lvl>
    <w:lvl w:ilvl="2" w:tplc="0000440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38"/>
    <w:multiLevelType w:val="hybridMultilevel"/>
    <w:tmpl w:val="00003B25"/>
    <w:lvl w:ilvl="0" w:tplc="00001E1F">
      <w:start w:val="5"/>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5"/>
      <w:numFmt w:val="lowerLetter"/>
      <w:lvlText w:val="%1."/>
      <w:lvlJc w:val="left"/>
      <w:pPr>
        <w:tabs>
          <w:tab w:val="num" w:pos="596"/>
        </w:tabs>
        <w:ind w:left="59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649"/>
    <w:multiLevelType w:val="hybridMultilevel"/>
    <w:tmpl w:val="00006DF1"/>
    <w:lvl w:ilvl="0" w:tplc="00005AF1">
      <w:start w:val="3"/>
      <w:numFmt w:val="decimal"/>
      <w:lvlText w:val="1.%1."/>
      <w:lvlJc w:val="left"/>
      <w:pPr>
        <w:tabs>
          <w:tab w:val="num" w:pos="720"/>
        </w:tabs>
        <w:ind w:left="720" w:hanging="360"/>
      </w:pPr>
    </w:lvl>
    <w:lvl w:ilvl="1" w:tplc="000041BB">
      <w:start w:val="1"/>
      <w:numFmt w:val="decimal"/>
      <w:lvlText w:val="%2"/>
      <w:lvlJc w:val="left"/>
      <w:pPr>
        <w:tabs>
          <w:tab w:val="num" w:pos="1440"/>
        </w:tabs>
        <w:ind w:left="1440" w:hanging="360"/>
      </w:pPr>
    </w:lvl>
    <w:lvl w:ilvl="2" w:tplc="000026E9">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213"/>
    <w:multiLevelType w:val="hybridMultilevel"/>
    <w:tmpl w:val="0000260D"/>
    <w:lvl w:ilvl="0" w:tplc="00006B89">
      <w:start w:val="7"/>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350"/>
    <w:multiLevelType w:val="hybridMultilevel"/>
    <w:tmpl w:val="000022EE"/>
    <w:lvl w:ilvl="0" w:tplc="00004B4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D6C"/>
    <w:multiLevelType w:val="hybridMultilevel"/>
    <w:tmpl w:val="00002CD6"/>
    <w:lvl w:ilvl="0" w:tplc="000072AE">
      <w:start w:val="1"/>
      <w:numFmt w:val="decimal"/>
      <w:lvlText w:val="%1"/>
      <w:lvlJc w:val="left"/>
      <w:pPr>
        <w:tabs>
          <w:tab w:val="num" w:pos="720"/>
        </w:tabs>
        <w:ind w:left="720" w:hanging="360"/>
      </w:pPr>
    </w:lvl>
    <w:lvl w:ilvl="1" w:tplc="00006952">
      <w:start w:val="1"/>
      <w:numFmt w:val="decimal"/>
      <w:lvlText w:val="%2."/>
      <w:lvlJc w:val="left"/>
      <w:pPr>
        <w:tabs>
          <w:tab w:val="num" w:pos="1440"/>
        </w:tabs>
        <w:ind w:left="1440" w:hanging="360"/>
      </w:pPr>
    </w:lvl>
    <w:lvl w:ilvl="2" w:tplc="00005F90">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E12"/>
    <w:multiLevelType w:val="hybridMultilevel"/>
    <w:tmpl w:val="00001A49"/>
    <w:lvl w:ilvl="0" w:tplc="00005F32">
      <w:start w:val="6"/>
      <w:numFmt w:val="decimal"/>
      <w:lvlText w:val="%1"/>
      <w:lvlJc w:val="left"/>
      <w:pPr>
        <w:tabs>
          <w:tab w:val="num" w:pos="520"/>
        </w:tabs>
        <w:ind w:left="520" w:hanging="360"/>
      </w:pPr>
    </w:lvl>
    <w:lvl w:ilvl="1" w:tplc="00003BF6">
      <w:start w:val="1"/>
      <w:numFmt w:val="lowerLetter"/>
      <w:lvlText w:val="%2."/>
      <w:lvlJc w:val="left"/>
      <w:pPr>
        <w:tabs>
          <w:tab w:val="num" w:pos="1240"/>
        </w:tabs>
        <w:ind w:left="12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28B"/>
    <w:multiLevelType w:val="hybridMultilevel"/>
    <w:tmpl w:val="000026A6"/>
    <w:lvl w:ilvl="0" w:tplc="0000701F">
      <w:start w:val="3"/>
      <w:numFmt w:val="decimal"/>
      <w:lvlText w:val="2.%1"/>
      <w:lvlJc w:val="left"/>
      <w:pPr>
        <w:tabs>
          <w:tab w:val="num" w:pos="720"/>
        </w:tabs>
        <w:ind w:left="720" w:hanging="360"/>
      </w:pPr>
    </w:lvl>
    <w:lvl w:ilvl="1" w:tplc="00005D0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91C"/>
    <w:multiLevelType w:val="hybridMultilevel"/>
    <w:tmpl w:val="00004D06"/>
    <w:lvl w:ilvl="0" w:tplc="00004DB7">
      <w:start w:val="1"/>
      <w:numFmt w:val="decimal"/>
      <w:lvlText w:val="%1"/>
      <w:lvlJc w:val="left"/>
      <w:pPr>
        <w:tabs>
          <w:tab w:val="num" w:pos="720"/>
        </w:tabs>
        <w:ind w:left="720" w:hanging="360"/>
      </w:pPr>
    </w:lvl>
    <w:lvl w:ilvl="1" w:tplc="00001547">
      <w:start w:val="6"/>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54DE"/>
    <w:multiLevelType w:val="hybridMultilevel"/>
    <w:tmpl w:val="000039B3"/>
    <w:lvl w:ilvl="0" w:tplc="00002D12">
      <w:start w:val="2"/>
      <w:numFmt w:val="decimal"/>
      <w:lvlText w:val="2.%1"/>
      <w:lvlJc w:val="left"/>
      <w:pPr>
        <w:tabs>
          <w:tab w:val="num" w:pos="720"/>
        </w:tabs>
        <w:ind w:left="720" w:hanging="360"/>
      </w:pPr>
    </w:lvl>
    <w:lvl w:ilvl="1" w:tplc="0000074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6AE"/>
    <w:multiLevelType w:val="hybridMultilevel"/>
    <w:tmpl w:val="00000732"/>
    <w:lvl w:ilvl="0" w:tplc="00000120">
      <w:start w:val="3"/>
      <w:numFmt w:val="decimal"/>
      <w:lvlText w:val="%1"/>
      <w:lvlJc w:val="left"/>
      <w:pPr>
        <w:tabs>
          <w:tab w:val="num" w:pos="720"/>
        </w:tabs>
        <w:ind w:left="720" w:hanging="360"/>
      </w:pPr>
    </w:lvl>
    <w:lvl w:ilvl="1" w:tplc="0000759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878"/>
    <w:multiLevelType w:val="hybridMultilevel"/>
    <w:tmpl w:val="00006B36"/>
    <w:lvl w:ilvl="0" w:tplc="00005CF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6E5D"/>
    <w:multiLevelType w:val="hybridMultilevel"/>
    <w:tmpl w:val="00001AD4"/>
    <w:lvl w:ilvl="0" w:tplc="000063CB">
      <w:start w:val="1"/>
      <w:numFmt w:val="decimal"/>
      <w:lvlText w:val="%1"/>
      <w:lvlJc w:val="left"/>
      <w:pPr>
        <w:tabs>
          <w:tab w:val="num" w:pos="720"/>
        </w:tabs>
        <w:ind w:left="720" w:hanging="360"/>
      </w:pPr>
    </w:lvl>
    <w:lvl w:ilvl="1" w:tplc="00006BF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7A5A"/>
    <w:multiLevelType w:val="hybridMultilevel"/>
    <w:tmpl w:val="0000767D"/>
    <w:lvl w:ilvl="0" w:tplc="0000450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7F96"/>
    <w:multiLevelType w:val="hybridMultilevel"/>
    <w:tmpl w:val="00007FF5"/>
    <w:lvl w:ilvl="0" w:tplc="00004E45">
      <w:start w:val="6"/>
      <w:numFmt w:val="decimal"/>
      <w:lvlText w:val="2.%1"/>
      <w:lvlJc w:val="left"/>
      <w:pPr>
        <w:tabs>
          <w:tab w:val="num" w:pos="720"/>
        </w:tabs>
        <w:ind w:left="720" w:hanging="360"/>
      </w:pPr>
    </w:lvl>
    <w:lvl w:ilvl="1" w:tplc="0000323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3D539CF"/>
    <w:multiLevelType w:val="multilevel"/>
    <w:tmpl w:val="EBD4E5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05C203DB"/>
    <w:multiLevelType w:val="hybridMultilevel"/>
    <w:tmpl w:val="551C944C"/>
    <w:lvl w:ilvl="0" w:tplc="00003BF6">
      <w:start w:val="1"/>
      <w:numFmt w:val="lowerLetter"/>
      <w:lvlText w:val="%1."/>
      <w:lvlJc w:val="left"/>
      <w:pPr>
        <w:tabs>
          <w:tab w:val="num" w:pos="1240"/>
        </w:tabs>
        <w:ind w:left="124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nsid w:val="065E7901"/>
    <w:multiLevelType w:val="hybridMultilevel"/>
    <w:tmpl w:val="DE5026A2"/>
    <w:lvl w:ilvl="0" w:tplc="140A0001">
      <w:start w:val="1"/>
      <w:numFmt w:val="bullet"/>
      <w:lvlText w:val=""/>
      <w:lvlJc w:val="left"/>
      <w:pPr>
        <w:ind w:left="1854" w:hanging="360"/>
      </w:pPr>
      <w:rPr>
        <w:rFonts w:ascii="Symbol" w:hAnsi="Symbol" w:hint="default"/>
      </w:rPr>
    </w:lvl>
    <w:lvl w:ilvl="1" w:tplc="140A0003" w:tentative="1">
      <w:start w:val="1"/>
      <w:numFmt w:val="bullet"/>
      <w:lvlText w:val="o"/>
      <w:lvlJc w:val="left"/>
      <w:pPr>
        <w:ind w:left="2574" w:hanging="360"/>
      </w:pPr>
      <w:rPr>
        <w:rFonts w:ascii="Courier New" w:hAnsi="Courier New" w:cs="Courier New" w:hint="default"/>
      </w:rPr>
    </w:lvl>
    <w:lvl w:ilvl="2" w:tplc="140A0005" w:tentative="1">
      <w:start w:val="1"/>
      <w:numFmt w:val="bullet"/>
      <w:lvlText w:val=""/>
      <w:lvlJc w:val="left"/>
      <w:pPr>
        <w:ind w:left="3294" w:hanging="360"/>
      </w:pPr>
      <w:rPr>
        <w:rFonts w:ascii="Wingdings" w:hAnsi="Wingdings" w:hint="default"/>
      </w:rPr>
    </w:lvl>
    <w:lvl w:ilvl="3" w:tplc="140A0001" w:tentative="1">
      <w:start w:val="1"/>
      <w:numFmt w:val="bullet"/>
      <w:lvlText w:val=""/>
      <w:lvlJc w:val="left"/>
      <w:pPr>
        <w:ind w:left="4014" w:hanging="360"/>
      </w:pPr>
      <w:rPr>
        <w:rFonts w:ascii="Symbol" w:hAnsi="Symbol" w:hint="default"/>
      </w:rPr>
    </w:lvl>
    <w:lvl w:ilvl="4" w:tplc="140A0003" w:tentative="1">
      <w:start w:val="1"/>
      <w:numFmt w:val="bullet"/>
      <w:lvlText w:val="o"/>
      <w:lvlJc w:val="left"/>
      <w:pPr>
        <w:ind w:left="4734" w:hanging="360"/>
      </w:pPr>
      <w:rPr>
        <w:rFonts w:ascii="Courier New" w:hAnsi="Courier New" w:cs="Courier New" w:hint="default"/>
      </w:rPr>
    </w:lvl>
    <w:lvl w:ilvl="5" w:tplc="140A0005" w:tentative="1">
      <w:start w:val="1"/>
      <w:numFmt w:val="bullet"/>
      <w:lvlText w:val=""/>
      <w:lvlJc w:val="left"/>
      <w:pPr>
        <w:ind w:left="5454" w:hanging="360"/>
      </w:pPr>
      <w:rPr>
        <w:rFonts w:ascii="Wingdings" w:hAnsi="Wingdings" w:hint="default"/>
      </w:rPr>
    </w:lvl>
    <w:lvl w:ilvl="6" w:tplc="140A0001" w:tentative="1">
      <w:start w:val="1"/>
      <w:numFmt w:val="bullet"/>
      <w:lvlText w:val=""/>
      <w:lvlJc w:val="left"/>
      <w:pPr>
        <w:ind w:left="6174" w:hanging="360"/>
      </w:pPr>
      <w:rPr>
        <w:rFonts w:ascii="Symbol" w:hAnsi="Symbol" w:hint="default"/>
      </w:rPr>
    </w:lvl>
    <w:lvl w:ilvl="7" w:tplc="140A0003" w:tentative="1">
      <w:start w:val="1"/>
      <w:numFmt w:val="bullet"/>
      <w:lvlText w:val="o"/>
      <w:lvlJc w:val="left"/>
      <w:pPr>
        <w:ind w:left="6894" w:hanging="360"/>
      </w:pPr>
      <w:rPr>
        <w:rFonts w:ascii="Courier New" w:hAnsi="Courier New" w:cs="Courier New" w:hint="default"/>
      </w:rPr>
    </w:lvl>
    <w:lvl w:ilvl="8" w:tplc="140A0005" w:tentative="1">
      <w:start w:val="1"/>
      <w:numFmt w:val="bullet"/>
      <w:lvlText w:val=""/>
      <w:lvlJc w:val="left"/>
      <w:pPr>
        <w:ind w:left="7614" w:hanging="360"/>
      </w:pPr>
      <w:rPr>
        <w:rFonts w:ascii="Wingdings" w:hAnsi="Wingdings" w:hint="default"/>
      </w:rPr>
    </w:lvl>
  </w:abstractNum>
  <w:abstractNum w:abstractNumId="22">
    <w:nsid w:val="0F3D3BE8"/>
    <w:multiLevelType w:val="hybridMultilevel"/>
    <w:tmpl w:val="D88AB046"/>
    <w:lvl w:ilvl="0" w:tplc="140A000F">
      <w:start w:val="1"/>
      <w:numFmt w:val="decimal"/>
      <w:lvlText w:val="%1."/>
      <w:lvlJc w:val="left"/>
      <w:pPr>
        <w:ind w:left="1854" w:hanging="360"/>
      </w:pPr>
      <w:rPr>
        <w:rFonts w:hint="default"/>
      </w:rPr>
    </w:lvl>
    <w:lvl w:ilvl="1" w:tplc="140A0003" w:tentative="1">
      <w:start w:val="1"/>
      <w:numFmt w:val="bullet"/>
      <w:lvlText w:val="o"/>
      <w:lvlJc w:val="left"/>
      <w:pPr>
        <w:ind w:left="2574" w:hanging="360"/>
      </w:pPr>
      <w:rPr>
        <w:rFonts w:ascii="Courier New" w:hAnsi="Courier New" w:cs="Courier New" w:hint="default"/>
      </w:rPr>
    </w:lvl>
    <w:lvl w:ilvl="2" w:tplc="140A0005" w:tentative="1">
      <w:start w:val="1"/>
      <w:numFmt w:val="bullet"/>
      <w:lvlText w:val=""/>
      <w:lvlJc w:val="left"/>
      <w:pPr>
        <w:ind w:left="3294" w:hanging="360"/>
      </w:pPr>
      <w:rPr>
        <w:rFonts w:ascii="Wingdings" w:hAnsi="Wingdings" w:hint="default"/>
      </w:rPr>
    </w:lvl>
    <w:lvl w:ilvl="3" w:tplc="140A0001" w:tentative="1">
      <w:start w:val="1"/>
      <w:numFmt w:val="bullet"/>
      <w:lvlText w:val=""/>
      <w:lvlJc w:val="left"/>
      <w:pPr>
        <w:ind w:left="4014" w:hanging="360"/>
      </w:pPr>
      <w:rPr>
        <w:rFonts w:ascii="Symbol" w:hAnsi="Symbol" w:hint="default"/>
      </w:rPr>
    </w:lvl>
    <w:lvl w:ilvl="4" w:tplc="140A0003" w:tentative="1">
      <w:start w:val="1"/>
      <w:numFmt w:val="bullet"/>
      <w:lvlText w:val="o"/>
      <w:lvlJc w:val="left"/>
      <w:pPr>
        <w:ind w:left="4734" w:hanging="360"/>
      </w:pPr>
      <w:rPr>
        <w:rFonts w:ascii="Courier New" w:hAnsi="Courier New" w:cs="Courier New" w:hint="default"/>
      </w:rPr>
    </w:lvl>
    <w:lvl w:ilvl="5" w:tplc="140A0005" w:tentative="1">
      <w:start w:val="1"/>
      <w:numFmt w:val="bullet"/>
      <w:lvlText w:val=""/>
      <w:lvlJc w:val="left"/>
      <w:pPr>
        <w:ind w:left="5454" w:hanging="360"/>
      </w:pPr>
      <w:rPr>
        <w:rFonts w:ascii="Wingdings" w:hAnsi="Wingdings" w:hint="default"/>
      </w:rPr>
    </w:lvl>
    <w:lvl w:ilvl="6" w:tplc="140A0001" w:tentative="1">
      <w:start w:val="1"/>
      <w:numFmt w:val="bullet"/>
      <w:lvlText w:val=""/>
      <w:lvlJc w:val="left"/>
      <w:pPr>
        <w:ind w:left="6174" w:hanging="360"/>
      </w:pPr>
      <w:rPr>
        <w:rFonts w:ascii="Symbol" w:hAnsi="Symbol" w:hint="default"/>
      </w:rPr>
    </w:lvl>
    <w:lvl w:ilvl="7" w:tplc="140A0003" w:tentative="1">
      <w:start w:val="1"/>
      <w:numFmt w:val="bullet"/>
      <w:lvlText w:val="o"/>
      <w:lvlJc w:val="left"/>
      <w:pPr>
        <w:ind w:left="6894" w:hanging="360"/>
      </w:pPr>
      <w:rPr>
        <w:rFonts w:ascii="Courier New" w:hAnsi="Courier New" w:cs="Courier New" w:hint="default"/>
      </w:rPr>
    </w:lvl>
    <w:lvl w:ilvl="8" w:tplc="140A0005" w:tentative="1">
      <w:start w:val="1"/>
      <w:numFmt w:val="bullet"/>
      <w:lvlText w:val=""/>
      <w:lvlJc w:val="left"/>
      <w:pPr>
        <w:ind w:left="7614" w:hanging="360"/>
      </w:pPr>
      <w:rPr>
        <w:rFonts w:ascii="Wingdings" w:hAnsi="Wingdings" w:hint="default"/>
      </w:rPr>
    </w:lvl>
  </w:abstractNum>
  <w:abstractNum w:abstractNumId="23">
    <w:nsid w:val="19F62BBA"/>
    <w:multiLevelType w:val="hybridMultilevel"/>
    <w:tmpl w:val="732E45AE"/>
    <w:lvl w:ilvl="0" w:tplc="140A0001">
      <w:start w:val="1"/>
      <w:numFmt w:val="bullet"/>
      <w:lvlText w:val=""/>
      <w:lvlJc w:val="left"/>
      <w:pPr>
        <w:ind w:left="1920" w:hanging="360"/>
      </w:pPr>
      <w:rPr>
        <w:rFonts w:ascii="Symbol" w:hAnsi="Symbol" w:hint="default"/>
      </w:rPr>
    </w:lvl>
    <w:lvl w:ilvl="1" w:tplc="140A0003" w:tentative="1">
      <w:start w:val="1"/>
      <w:numFmt w:val="bullet"/>
      <w:lvlText w:val="o"/>
      <w:lvlJc w:val="left"/>
      <w:pPr>
        <w:ind w:left="2640" w:hanging="360"/>
      </w:pPr>
      <w:rPr>
        <w:rFonts w:ascii="Courier New" w:hAnsi="Courier New" w:cs="Courier New" w:hint="default"/>
      </w:rPr>
    </w:lvl>
    <w:lvl w:ilvl="2" w:tplc="140A0005" w:tentative="1">
      <w:start w:val="1"/>
      <w:numFmt w:val="bullet"/>
      <w:lvlText w:val=""/>
      <w:lvlJc w:val="left"/>
      <w:pPr>
        <w:ind w:left="3360" w:hanging="360"/>
      </w:pPr>
      <w:rPr>
        <w:rFonts w:ascii="Wingdings" w:hAnsi="Wingdings" w:hint="default"/>
      </w:rPr>
    </w:lvl>
    <w:lvl w:ilvl="3" w:tplc="140A0001" w:tentative="1">
      <w:start w:val="1"/>
      <w:numFmt w:val="bullet"/>
      <w:lvlText w:val=""/>
      <w:lvlJc w:val="left"/>
      <w:pPr>
        <w:ind w:left="4080" w:hanging="360"/>
      </w:pPr>
      <w:rPr>
        <w:rFonts w:ascii="Symbol" w:hAnsi="Symbol" w:hint="default"/>
      </w:rPr>
    </w:lvl>
    <w:lvl w:ilvl="4" w:tplc="140A0003" w:tentative="1">
      <w:start w:val="1"/>
      <w:numFmt w:val="bullet"/>
      <w:lvlText w:val="o"/>
      <w:lvlJc w:val="left"/>
      <w:pPr>
        <w:ind w:left="4800" w:hanging="360"/>
      </w:pPr>
      <w:rPr>
        <w:rFonts w:ascii="Courier New" w:hAnsi="Courier New" w:cs="Courier New" w:hint="default"/>
      </w:rPr>
    </w:lvl>
    <w:lvl w:ilvl="5" w:tplc="140A0005" w:tentative="1">
      <w:start w:val="1"/>
      <w:numFmt w:val="bullet"/>
      <w:lvlText w:val=""/>
      <w:lvlJc w:val="left"/>
      <w:pPr>
        <w:ind w:left="5520" w:hanging="360"/>
      </w:pPr>
      <w:rPr>
        <w:rFonts w:ascii="Wingdings" w:hAnsi="Wingdings" w:hint="default"/>
      </w:rPr>
    </w:lvl>
    <w:lvl w:ilvl="6" w:tplc="140A0001" w:tentative="1">
      <w:start w:val="1"/>
      <w:numFmt w:val="bullet"/>
      <w:lvlText w:val=""/>
      <w:lvlJc w:val="left"/>
      <w:pPr>
        <w:ind w:left="6240" w:hanging="360"/>
      </w:pPr>
      <w:rPr>
        <w:rFonts w:ascii="Symbol" w:hAnsi="Symbol" w:hint="default"/>
      </w:rPr>
    </w:lvl>
    <w:lvl w:ilvl="7" w:tplc="140A0003" w:tentative="1">
      <w:start w:val="1"/>
      <w:numFmt w:val="bullet"/>
      <w:lvlText w:val="o"/>
      <w:lvlJc w:val="left"/>
      <w:pPr>
        <w:ind w:left="6960" w:hanging="360"/>
      </w:pPr>
      <w:rPr>
        <w:rFonts w:ascii="Courier New" w:hAnsi="Courier New" w:cs="Courier New" w:hint="default"/>
      </w:rPr>
    </w:lvl>
    <w:lvl w:ilvl="8" w:tplc="140A0005" w:tentative="1">
      <w:start w:val="1"/>
      <w:numFmt w:val="bullet"/>
      <w:lvlText w:val=""/>
      <w:lvlJc w:val="left"/>
      <w:pPr>
        <w:ind w:left="7680" w:hanging="360"/>
      </w:pPr>
      <w:rPr>
        <w:rFonts w:ascii="Wingdings" w:hAnsi="Wingdings" w:hint="default"/>
      </w:rPr>
    </w:lvl>
  </w:abstractNum>
  <w:abstractNum w:abstractNumId="24">
    <w:nsid w:val="1ED465A5"/>
    <w:multiLevelType w:val="multilevel"/>
    <w:tmpl w:val="1846AA9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5">
    <w:nsid w:val="365B0DA5"/>
    <w:multiLevelType w:val="hybridMultilevel"/>
    <w:tmpl w:val="534E48A4"/>
    <w:lvl w:ilvl="0" w:tplc="140A0001">
      <w:start w:val="1"/>
      <w:numFmt w:val="bullet"/>
      <w:lvlText w:val=""/>
      <w:lvlJc w:val="left"/>
      <w:pPr>
        <w:ind w:left="1854" w:hanging="360"/>
      </w:pPr>
      <w:rPr>
        <w:rFonts w:ascii="Symbol" w:hAnsi="Symbol" w:hint="default"/>
      </w:rPr>
    </w:lvl>
    <w:lvl w:ilvl="1" w:tplc="140A0003" w:tentative="1">
      <w:start w:val="1"/>
      <w:numFmt w:val="bullet"/>
      <w:lvlText w:val="o"/>
      <w:lvlJc w:val="left"/>
      <w:pPr>
        <w:ind w:left="2574" w:hanging="360"/>
      </w:pPr>
      <w:rPr>
        <w:rFonts w:ascii="Courier New" w:hAnsi="Courier New" w:cs="Courier New" w:hint="default"/>
      </w:rPr>
    </w:lvl>
    <w:lvl w:ilvl="2" w:tplc="140A0005" w:tentative="1">
      <w:start w:val="1"/>
      <w:numFmt w:val="bullet"/>
      <w:lvlText w:val=""/>
      <w:lvlJc w:val="left"/>
      <w:pPr>
        <w:ind w:left="3294" w:hanging="360"/>
      </w:pPr>
      <w:rPr>
        <w:rFonts w:ascii="Wingdings" w:hAnsi="Wingdings" w:hint="default"/>
      </w:rPr>
    </w:lvl>
    <w:lvl w:ilvl="3" w:tplc="140A0001" w:tentative="1">
      <w:start w:val="1"/>
      <w:numFmt w:val="bullet"/>
      <w:lvlText w:val=""/>
      <w:lvlJc w:val="left"/>
      <w:pPr>
        <w:ind w:left="4014" w:hanging="360"/>
      </w:pPr>
      <w:rPr>
        <w:rFonts w:ascii="Symbol" w:hAnsi="Symbol" w:hint="default"/>
      </w:rPr>
    </w:lvl>
    <w:lvl w:ilvl="4" w:tplc="140A0003" w:tentative="1">
      <w:start w:val="1"/>
      <w:numFmt w:val="bullet"/>
      <w:lvlText w:val="o"/>
      <w:lvlJc w:val="left"/>
      <w:pPr>
        <w:ind w:left="4734" w:hanging="360"/>
      </w:pPr>
      <w:rPr>
        <w:rFonts w:ascii="Courier New" w:hAnsi="Courier New" w:cs="Courier New" w:hint="default"/>
      </w:rPr>
    </w:lvl>
    <w:lvl w:ilvl="5" w:tplc="140A0005" w:tentative="1">
      <w:start w:val="1"/>
      <w:numFmt w:val="bullet"/>
      <w:lvlText w:val=""/>
      <w:lvlJc w:val="left"/>
      <w:pPr>
        <w:ind w:left="5454" w:hanging="360"/>
      </w:pPr>
      <w:rPr>
        <w:rFonts w:ascii="Wingdings" w:hAnsi="Wingdings" w:hint="default"/>
      </w:rPr>
    </w:lvl>
    <w:lvl w:ilvl="6" w:tplc="140A0001" w:tentative="1">
      <w:start w:val="1"/>
      <w:numFmt w:val="bullet"/>
      <w:lvlText w:val=""/>
      <w:lvlJc w:val="left"/>
      <w:pPr>
        <w:ind w:left="6174" w:hanging="360"/>
      </w:pPr>
      <w:rPr>
        <w:rFonts w:ascii="Symbol" w:hAnsi="Symbol" w:hint="default"/>
      </w:rPr>
    </w:lvl>
    <w:lvl w:ilvl="7" w:tplc="140A0003" w:tentative="1">
      <w:start w:val="1"/>
      <w:numFmt w:val="bullet"/>
      <w:lvlText w:val="o"/>
      <w:lvlJc w:val="left"/>
      <w:pPr>
        <w:ind w:left="6894" w:hanging="360"/>
      </w:pPr>
      <w:rPr>
        <w:rFonts w:ascii="Courier New" w:hAnsi="Courier New" w:cs="Courier New" w:hint="default"/>
      </w:rPr>
    </w:lvl>
    <w:lvl w:ilvl="8" w:tplc="140A0005" w:tentative="1">
      <w:start w:val="1"/>
      <w:numFmt w:val="bullet"/>
      <w:lvlText w:val=""/>
      <w:lvlJc w:val="left"/>
      <w:pPr>
        <w:ind w:left="7614" w:hanging="360"/>
      </w:pPr>
      <w:rPr>
        <w:rFonts w:ascii="Wingdings" w:hAnsi="Wingdings" w:hint="default"/>
      </w:rPr>
    </w:lvl>
  </w:abstractNum>
  <w:abstractNum w:abstractNumId="26">
    <w:nsid w:val="47C63B06"/>
    <w:multiLevelType w:val="hybridMultilevel"/>
    <w:tmpl w:val="2EEA453C"/>
    <w:lvl w:ilvl="0" w:tplc="140A0001">
      <w:start w:val="1"/>
      <w:numFmt w:val="bullet"/>
      <w:lvlText w:val=""/>
      <w:lvlJc w:val="left"/>
      <w:pPr>
        <w:ind w:left="1920" w:hanging="360"/>
      </w:pPr>
      <w:rPr>
        <w:rFonts w:ascii="Symbol" w:hAnsi="Symbol" w:hint="default"/>
      </w:rPr>
    </w:lvl>
    <w:lvl w:ilvl="1" w:tplc="140A0003" w:tentative="1">
      <w:start w:val="1"/>
      <w:numFmt w:val="bullet"/>
      <w:lvlText w:val="o"/>
      <w:lvlJc w:val="left"/>
      <w:pPr>
        <w:ind w:left="2640" w:hanging="360"/>
      </w:pPr>
      <w:rPr>
        <w:rFonts w:ascii="Courier New" w:hAnsi="Courier New" w:cs="Courier New" w:hint="default"/>
      </w:rPr>
    </w:lvl>
    <w:lvl w:ilvl="2" w:tplc="140A0005" w:tentative="1">
      <w:start w:val="1"/>
      <w:numFmt w:val="bullet"/>
      <w:lvlText w:val=""/>
      <w:lvlJc w:val="left"/>
      <w:pPr>
        <w:ind w:left="3360" w:hanging="360"/>
      </w:pPr>
      <w:rPr>
        <w:rFonts w:ascii="Wingdings" w:hAnsi="Wingdings" w:hint="default"/>
      </w:rPr>
    </w:lvl>
    <w:lvl w:ilvl="3" w:tplc="140A0001" w:tentative="1">
      <w:start w:val="1"/>
      <w:numFmt w:val="bullet"/>
      <w:lvlText w:val=""/>
      <w:lvlJc w:val="left"/>
      <w:pPr>
        <w:ind w:left="4080" w:hanging="360"/>
      </w:pPr>
      <w:rPr>
        <w:rFonts w:ascii="Symbol" w:hAnsi="Symbol" w:hint="default"/>
      </w:rPr>
    </w:lvl>
    <w:lvl w:ilvl="4" w:tplc="140A0003" w:tentative="1">
      <w:start w:val="1"/>
      <w:numFmt w:val="bullet"/>
      <w:lvlText w:val="o"/>
      <w:lvlJc w:val="left"/>
      <w:pPr>
        <w:ind w:left="4800" w:hanging="360"/>
      </w:pPr>
      <w:rPr>
        <w:rFonts w:ascii="Courier New" w:hAnsi="Courier New" w:cs="Courier New" w:hint="default"/>
      </w:rPr>
    </w:lvl>
    <w:lvl w:ilvl="5" w:tplc="140A0005" w:tentative="1">
      <w:start w:val="1"/>
      <w:numFmt w:val="bullet"/>
      <w:lvlText w:val=""/>
      <w:lvlJc w:val="left"/>
      <w:pPr>
        <w:ind w:left="5520" w:hanging="360"/>
      </w:pPr>
      <w:rPr>
        <w:rFonts w:ascii="Wingdings" w:hAnsi="Wingdings" w:hint="default"/>
      </w:rPr>
    </w:lvl>
    <w:lvl w:ilvl="6" w:tplc="140A0001" w:tentative="1">
      <w:start w:val="1"/>
      <w:numFmt w:val="bullet"/>
      <w:lvlText w:val=""/>
      <w:lvlJc w:val="left"/>
      <w:pPr>
        <w:ind w:left="6240" w:hanging="360"/>
      </w:pPr>
      <w:rPr>
        <w:rFonts w:ascii="Symbol" w:hAnsi="Symbol" w:hint="default"/>
      </w:rPr>
    </w:lvl>
    <w:lvl w:ilvl="7" w:tplc="140A0003" w:tentative="1">
      <w:start w:val="1"/>
      <w:numFmt w:val="bullet"/>
      <w:lvlText w:val="o"/>
      <w:lvlJc w:val="left"/>
      <w:pPr>
        <w:ind w:left="6960" w:hanging="360"/>
      </w:pPr>
      <w:rPr>
        <w:rFonts w:ascii="Courier New" w:hAnsi="Courier New" w:cs="Courier New" w:hint="default"/>
      </w:rPr>
    </w:lvl>
    <w:lvl w:ilvl="8" w:tplc="140A0005" w:tentative="1">
      <w:start w:val="1"/>
      <w:numFmt w:val="bullet"/>
      <w:lvlText w:val=""/>
      <w:lvlJc w:val="left"/>
      <w:pPr>
        <w:ind w:left="7680" w:hanging="360"/>
      </w:pPr>
      <w:rPr>
        <w:rFonts w:ascii="Wingdings" w:hAnsi="Wingdings" w:hint="default"/>
      </w:rPr>
    </w:lvl>
  </w:abstractNum>
  <w:abstractNum w:abstractNumId="27">
    <w:nsid w:val="4A753C61"/>
    <w:multiLevelType w:val="hybridMultilevel"/>
    <w:tmpl w:val="0BAAD8FE"/>
    <w:lvl w:ilvl="0" w:tplc="140A0001">
      <w:start w:val="1"/>
      <w:numFmt w:val="bullet"/>
      <w:lvlText w:val=""/>
      <w:lvlJc w:val="left"/>
      <w:pPr>
        <w:ind w:left="2129" w:hanging="360"/>
      </w:pPr>
      <w:rPr>
        <w:rFonts w:ascii="Symbol" w:hAnsi="Symbol" w:hint="default"/>
      </w:rPr>
    </w:lvl>
    <w:lvl w:ilvl="1" w:tplc="140A0003" w:tentative="1">
      <w:start w:val="1"/>
      <w:numFmt w:val="bullet"/>
      <w:lvlText w:val="o"/>
      <w:lvlJc w:val="left"/>
      <w:pPr>
        <w:ind w:left="2849" w:hanging="360"/>
      </w:pPr>
      <w:rPr>
        <w:rFonts w:ascii="Courier New" w:hAnsi="Courier New" w:cs="Courier New" w:hint="default"/>
      </w:rPr>
    </w:lvl>
    <w:lvl w:ilvl="2" w:tplc="140A0005" w:tentative="1">
      <w:start w:val="1"/>
      <w:numFmt w:val="bullet"/>
      <w:lvlText w:val=""/>
      <w:lvlJc w:val="left"/>
      <w:pPr>
        <w:ind w:left="3569" w:hanging="360"/>
      </w:pPr>
      <w:rPr>
        <w:rFonts w:ascii="Wingdings" w:hAnsi="Wingdings" w:hint="default"/>
      </w:rPr>
    </w:lvl>
    <w:lvl w:ilvl="3" w:tplc="140A0001" w:tentative="1">
      <w:start w:val="1"/>
      <w:numFmt w:val="bullet"/>
      <w:lvlText w:val=""/>
      <w:lvlJc w:val="left"/>
      <w:pPr>
        <w:ind w:left="4289" w:hanging="360"/>
      </w:pPr>
      <w:rPr>
        <w:rFonts w:ascii="Symbol" w:hAnsi="Symbol" w:hint="default"/>
      </w:rPr>
    </w:lvl>
    <w:lvl w:ilvl="4" w:tplc="140A0003" w:tentative="1">
      <w:start w:val="1"/>
      <w:numFmt w:val="bullet"/>
      <w:lvlText w:val="o"/>
      <w:lvlJc w:val="left"/>
      <w:pPr>
        <w:ind w:left="5009" w:hanging="360"/>
      </w:pPr>
      <w:rPr>
        <w:rFonts w:ascii="Courier New" w:hAnsi="Courier New" w:cs="Courier New" w:hint="default"/>
      </w:rPr>
    </w:lvl>
    <w:lvl w:ilvl="5" w:tplc="140A0005" w:tentative="1">
      <w:start w:val="1"/>
      <w:numFmt w:val="bullet"/>
      <w:lvlText w:val=""/>
      <w:lvlJc w:val="left"/>
      <w:pPr>
        <w:ind w:left="5729" w:hanging="360"/>
      </w:pPr>
      <w:rPr>
        <w:rFonts w:ascii="Wingdings" w:hAnsi="Wingdings" w:hint="default"/>
      </w:rPr>
    </w:lvl>
    <w:lvl w:ilvl="6" w:tplc="140A0001" w:tentative="1">
      <w:start w:val="1"/>
      <w:numFmt w:val="bullet"/>
      <w:lvlText w:val=""/>
      <w:lvlJc w:val="left"/>
      <w:pPr>
        <w:ind w:left="6449" w:hanging="360"/>
      </w:pPr>
      <w:rPr>
        <w:rFonts w:ascii="Symbol" w:hAnsi="Symbol" w:hint="default"/>
      </w:rPr>
    </w:lvl>
    <w:lvl w:ilvl="7" w:tplc="140A0003" w:tentative="1">
      <w:start w:val="1"/>
      <w:numFmt w:val="bullet"/>
      <w:lvlText w:val="o"/>
      <w:lvlJc w:val="left"/>
      <w:pPr>
        <w:ind w:left="7169" w:hanging="360"/>
      </w:pPr>
      <w:rPr>
        <w:rFonts w:ascii="Courier New" w:hAnsi="Courier New" w:cs="Courier New" w:hint="default"/>
      </w:rPr>
    </w:lvl>
    <w:lvl w:ilvl="8" w:tplc="140A0005" w:tentative="1">
      <w:start w:val="1"/>
      <w:numFmt w:val="bullet"/>
      <w:lvlText w:val=""/>
      <w:lvlJc w:val="left"/>
      <w:pPr>
        <w:ind w:left="7889" w:hanging="360"/>
      </w:pPr>
      <w:rPr>
        <w:rFonts w:ascii="Wingdings" w:hAnsi="Wingdings" w:hint="default"/>
      </w:rPr>
    </w:lvl>
  </w:abstractNum>
  <w:abstractNum w:abstractNumId="28">
    <w:nsid w:val="688D2B03"/>
    <w:multiLevelType w:val="hybridMultilevel"/>
    <w:tmpl w:val="7D6CFE6A"/>
    <w:lvl w:ilvl="0" w:tplc="00003BF6">
      <w:start w:val="1"/>
      <w:numFmt w:val="lowerLetter"/>
      <w:lvlText w:val="%1."/>
      <w:lvlJc w:val="left"/>
      <w:pPr>
        <w:tabs>
          <w:tab w:val="num" w:pos="1240"/>
        </w:tabs>
        <w:ind w:left="124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nsid w:val="6F4C7D9B"/>
    <w:multiLevelType w:val="hybridMultilevel"/>
    <w:tmpl w:val="01A8D730"/>
    <w:lvl w:ilvl="0" w:tplc="140A0001">
      <w:start w:val="1"/>
      <w:numFmt w:val="bullet"/>
      <w:lvlText w:val=""/>
      <w:lvlJc w:val="left"/>
      <w:pPr>
        <w:ind w:left="1920" w:hanging="360"/>
      </w:pPr>
      <w:rPr>
        <w:rFonts w:ascii="Symbol" w:hAnsi="Symbol" w:hint="default"/>
      </w:rPr>
    </w:lvl>
    <w:lvl w:ilvl="1" w:tplc="140A0003" w:tentative="1">
      <w:start w:val="1"/>
      <w:numFmt w:val="bullet"/>
      <w:lvlText w:val="o"/>
      <w:lvlJc w:val="left"/>
      <w:pPr>
        <w:ind w:left="2640" w:hanging="360"/>
      </w:pPr>
      <w:rPr>
        <w:rFonts w:ascii="Courier New" w:hAnsi="Courier New" w:cs="Courier New" w:hint="default"/>
      </w:rPr>
    </w:lvl>
    <w:lvl w:ilvl="2" w:tplc="140A0005" w:tentative="1">
      <w:start w:val="1"/>
      <w:numFmt w:val="bullet"/>
      <w:lvlText w:val=""/>
      <w:lvlJc w:val="left"/>
      <w:pPr>
        <w:ind w:left="3360" w:hanging="360"/>
      </w:pPr>
      <w:rPr>
        <w:rFonts w:ascii="Wingdings" w:hAnsi="Wingdings" w:hint="default"/>
      </w:rPr>
    </w:lvl>
    <w:lvl w:ilvl="3" w:tplc="140A0001" w:tentative="1">
      <w:start w:val="1"/>
      <w:numFmt w:val="bullet"/>
      <w:lvlText w:val=""/>
      <w:lvlJc w:val="left"/>
      <w:pPr>
        <w:ind w:left="4080" w:hanging="360"/>
      </w:pPr>
      <w:rPr>
        <w:rFonts w:ascii="Symbol" w:hAnsi="Symbol" w:hint="default"/>
      </w:rPr>
    </w:lvl>
    <w:lvl w:ilvl="4" w:tplc="140A0003" w:tentative="1">
      <w:start w:val="1"/>
      <w:numFmt w:val="bullet"/>
      <w:lvlText w:val="o"/>
      <w:lvlJc w:val="left"/>
      <w:pPr>
        <w:ind w:left="4800" w:hanging="360"/>
      </w:pPr>
      <w:rPr>
        <w:rFonts w:ascii="Courier New" w:hAnsi="Courier New" w:cs="Courier New" w:hint="default"/>
      </w:rPr>
    </w:lvl>
    <w:lvl w:ilvl="5" w:tplc="140A0005" w:tentative="1">
      <w:start w:val="1"/>
      <w:numFmt w:val="bullet"/>
      <w:lvlText w:val=""/>
      <w:lvlJc w:val="left"/>
      <w:pPr>
        <w:ind w:left="5520" w:hanging="360"/>
      </w:pPr>
      <w:rPr>
        <w:rFonts w:ascii="Wingdings" w:hAnsi="Wingdings" w:hint="default"/>
      </w:rPr>
    </w:lvl>
    <w:lvl w:ilvl="6" w:tplc="140A0001" w:tentative="1">
      <w:start w:val="1"/>
      <w:numFmt w:val="bullet"/>
      <w:lvlText w:val=""/>
      <w:lvlJc w:val="left"/>
      <w:pPr>
        <w:ind w:left="6240" w:hanging="360"/>
      </w:pPr>
      <w:rPr>
        <w:rFonts w:ascii="Symbol" w:hAnsi="Symbol" w:hint="default"/>
      </w:rPr>
    </w:lvl>
    <w:lvl w:ilvl="7" w:tplc="140A0003" w:tentative="1">
      <w:start w:val="1"/>
      <w:numFmt w:val="bullet"/>
      <w:lvlText w:val="o"/>
      <w:lvlJc w:val="left"/>
      <w:pPr>
        <w:ind w:left="6960" w:hanging="360"/>
      </w:pPr>
      <w:rPr>
        <w:rFonts w:ascii="Courier New" w:hAnsi="Courier New" w:cs="Courier New" w:hint="default"/>
      </w:rPr>
    </w:lvl>
    <w:lvl w:ilvl="8" w:tplc="140A0005" w:tentative="1">
      <w:start w:val="1"/>
      <w:numFmt w:val="bullet"/>
      <w:lvlText w:val=""/>
      <w:lvlJc w:val="left"/>
      <w:pPr>
        <w:ind w:left="7680" w:hanging="360"/>
      </w:pPr>
      <w:rPr>
        <w:rFonts w:ascii="Wingdings" w:hAnsi="Wingdings" w:hint="default"/>
      </w:rPr>
    </w:lvl>
  </w:abstractNum>
  <w:num w:numId="1">
    <w:abstractNumId w:val="24"/>
  </w:num>
  <w:num w:numId="2">
    <w:abstractNumId w:val="19"/>
  </w:num>
  <w:num w:numId="3">
    <w:abstractNumId w:val="0"/>
  </w:num>
  <w:num w:numId="4">
    <w:abstractNumId w:val="9"/>
  </w:num>
  <w:num w:numId="5">
    <w:abstractNumId w:val="6"/>
  </w:num>
  <w:num w:numId="6">
    <w:abstractNumId w:val="1"/>
  </w:num>
  <w:num w:numId="7">
    <w:abstractNumId w:val="5"/>
  </w:num>
  <w:num w:numId="8">
    <w:abstractNumId w:val="3"/>
  </w:num>
  <w:num w:numId="9">
    <w:abstractNumId w:val="12"/>
  </w:num>
  <w:num w:numId="10">
    <w:abstractNumId w:val="13"/>
  </w:num>
  <w:num w:numId="11">
    <w:abstractNumId w:val="11"/>
  </w:num>
  <w:num w:numId="12">
    <w:abstractNumId w:val="17"/>
  </w:num>
  <w:num w:numId="13">
    <w:abstractNumId w:val="4"/>
  </w:num>
  <w:num w:numId="14">
    <w:abstractNumId w:val="16"/>
  </w:num>
  <w:num w:numId="15">
    <w:abstractNumId w:val="18"/>
  </w:num>
  <w:num w:numId="16">
    <w:abstractNumId w:val="7"/>
  </w:num>
  <w:num w:numId="17">
    <w:abstractNumId w:val="2"/>
  </w:num>
  <w:num w:numId="18">
    <w:abstractNumId w:val="14"/>
  </w:num>
  <w:num w:numId="19">
    <w:abstractNumId w:val="8"/>
  </w:num>
  <w:num w:numId="20">
    <w:abstractNumId w:val="15"/>
  </w:num>
  <w:num w:numId="21">
    <w:abstractNumId w:val="10"/>
  </w:num>
  <w:num w:numId="22">
    <w:abstractNumId w:val="29"/>
  </w:num>
  <w:num w:numId="23">
    <w:abstractNumId w:val="23"/>
  </w:num>
  <w:num w:numId="24">
    <w:abstractNumId w:val="26"/>
  </w:num>
  <w:num w:numId="25">
    <w:abstractNumId w:val="27"/>
  </w:num>
  <w:num w:numId="26">
    <w:abstractNumId w:val="21"/>
  </w:num>
  <w:num w:numId="27">
    <w:abstractNumId w:val="22"/>
  </w:num>
  <w:num w:numId="28">
    <w:abstractNumId w:val="25"/>
  </w:num>
  <w:num w:numId="29">
    <w:abstractNumId w:val="19"/>
  </w:num>
  <w:num w:numId="30">
    <w:abstractNumId w:val="19"/>
  </w:num>
  <w:num w:numId="31">
    <w:abstractNumId w:val="19"/>
  </w:num>
  <w:num w:numId="32">
    <w:abstractNumId w:val="28"/>
  </w:num>
  <w:num w:numId="3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21D"/>
    <w:rsid w:val="000000E8"/>
    <w:rsid w:val="00001115"/>
    <w:rsid w:val="00001BB5"/>
    <w:rsid w:val="00003960"/>
    <w:rsid w:val="00003B9B"/>
    <w:rsid w:val="00003DB8"/>
    <w:rsid w:val="00004215"/>
    <w:rsid w:val="00005814"/>
    <w:rsid w:val="00006495"/>
    <w:rsid w:val="0000691A"/>
    <w:rsid w:val="0000701C"/>
    <w:rsid w:val="00007388"/>
    <w:rsid w:val="00007748"/>
    <w:rsid w:val="00007C84"/>
    <w:rsid w:val="0001066D"/>
    <w:rsid w:val="00010DCD"/>
    <w:rsid w:val="0001113D"/>
    <w:rsid w:val="000121D6"/>
    <w:rsid w:val="00016806"/>
    <w:rsid w:val="000214EC"/>
    <w:rsid w:val="00023D89"/>
    <w:rsid w:val="00024BE3"/>
    <w:rsid w:val="00024C6F"/>
    <w:rsid w:val="0002549C"/>
    <w:rsid w:val="00026C49"/>
    <w:rsid w:val="00026D4E"/>
    <w:rsid w:val="00027ACF"/>
    <w:rsid w:val="00027CC5"/>
    <w:rsid w:val="00031916"/>
    <w:rsid w:val="0003227C"/>
    <w:rsid w:val="000327CF"/>
    <w:rsid w:val="00032963"/>
    <w:rsid w:val="00032F43"/>
    <w:rsid w:val="00033136"/>
    <w:rsid w:val="000339F3"/>
    <w:rsid w:val="0003455B"/>
    <w:rsid w:val="0003485C"/>
    <w:rsid w:val="00036814"/>
    <w:rsid w:val="00037264"/>
    <w:rsid w:val="000377BC"/>
    <w:rsid w:val="00037E8F"/>
    <w:rsid w:val="00037F78"/>
    <w:rsid w:val="000419B6"/>
    <w:rsid w:val="00042092"/>
    <w:rsid w:val="00042523"/>
    <w:rsid w:val="00043FB5"/>
    <w:rsid w:val="00045009"/>
    <w:rsid w:val="0004649E"/>
    <w:rsid w:val="0004695D"/>
    <w:rsid w:val="00047894"/>
    <w:rsid w:val="00050062"/>
    <w:rsid w:val="0005141C"/>
    <w:rsid w:val="00052305"/>
    <w:rsid w:val="00052EF8"/>
    <w:rsid w:val="00053A8E"/>
    <w:rsid w:val="00054E8B"/>
    <w:rsid w:val="0005508C"/>
    <w:rsid w:val="00055F83"/>
    <w:rsid w:val="0005670D"/>
    <w:rsid w:val="00060BAA"/>
    <w:rsid w:val="00061546"/>
    <w:rsid w:val="00061F1D"/>
    <w:rsid w:val="0006445C"/>
    <w:rsid w:val="00065E36"/>
    <w:rsid w:val="00067D7D"/>
    <w:rsid w:val="00070841"/>
    <w:rsid w:val="00071372"/>
    <w:rsid w:val="00072029"/>
    <w:rsid w:val="00073D0D"/>
    <w:rsid w:val="0007449C"/>
    <w:rsid w:val="00075953"/>
    <w:rsid w:val="0007677C"/>
    <w:rsid w:val="00077ED5"/>
    <w:rsid w:val="000812BF"/>
    <w:rsid w:val="000813E6"/>
    <w:rsid w:val="0008185D"/>
    <w:rsid w:val="000827D4"/>
    <w:rsid w:val="00083829"/>
    <w:rsid w:val="00083B29"/>
    <w:rsid w:val="000840AB"/>
    <w:rsid w:val="00084DED"/>
    <w:rsid w:val="000870F0"/>
    <w:rsid w:val="000935A1"/>
    <w:rsid w:val="000937EB"/>
    <w:rsid w:val="00093C92"/>
    <w:rsid w:val="00094248"/>
    <w:rsid w:val="000944E7"/>
    <w:rsid w:val="00094DC7"/>
    <w:rsid w:val="000971AA"/>
    <w:rsid w:val="000A0052"/>
    <w:rsid w:val="000A0B7D"/>
    <w:rsid w:val="000A0C8F"/>
    <w:rsid w:val="000A2B86"/>
    <w:rsid w:val="000A456C"/>
    <w:rsid w:val="000A490A"/>
    <w:rsid w:val="000A5B3B"/>
    <w:rsid w:val="000A6333"/>
    <w:rsid w:val="000A6979"/>
    <w:rsid w:val="000A75ED"/>
    <w:rsid w:val="000B049C"/>
    <w:rsid w:val="000B2199"/>
    <w:rsid w:val="000B2245"/>
    <w:rsid w:val="000B2C87"/>
    <w:rsid w:val="000B469E"/>
    <w:rsid w:val="000B6290"/>
    <w:rsid w:val="000B7FCF"/>
    <w:rsid w:val="000C1276"/>
    <w:rsid w:val="000C2F4C"/>
    <w:rsid w:val="000C3D1A"/>
    <w:rsid w:val="000C3D35"/>
    <w:rsid w:val="000C437C"/>
    <w:rsid w:val="000C4BAB"/>
    <w:rsid w:val="000C4E7E"/>
    <w:rsid w:val="000C4FA5"/>
    <w:rsid w:val="000C6A75"/>
    <w:rsid w:val="000C72F1"/>
    <w:rsid w:val="000C7CCF"/>
    <w:rsid w:val="000D0E12"/>
    <w:rsid w:val="000D434A"/>
    <w:rsid w:val="000D4F05"/>
    <w:rsid w:val="000D5BDB"/>
    <w:rsid w:val="000D72EE"/>
    <w:rsid w:val="000D7E06"/>
    <w:rsid w:val="000D7E95"/>
    <w:rsid w:val="000E0C59"/>
    <w:rsid w:val="000E145B"/>
    <w:rsid w:val="000E2A90"/>
    <w:rsid w:val="000E43B6"/>
    <w:rsid w:val="000E7CD7"/>
    <w:rsid w:val="000E7F17"/>
    <w:rsid w:val="000F0BBA"/>
    <w:rsid w:val="000F0CE8"/>
    <w:rsid w:val="000F1E90"/>
    <w:rsid w:val="000F2A66"/>
    <w:rsid w:val="000F59A6"/>
    <w:rsid w:val="000F5B4E"/>
    <w:rsid w:val="000F5C6B"/>
    <w:rsid w:val="0010052B"/>
    <w:rsid w:val="00101AC6"/>
    <w:rsid w:val="00101D9C"/>
    <w:rsid w:val="00102CF2"/>
    <w:rsid w:val="0010302D"/>
    <w:rsid w:val="00106106"/>
    <w:rsid w:val="0010665D"/>
    <w:rsid w:val="00106AA8"/>
    <w:rsid w:val="00107825"/>
    <w:rsid w:val="00107CCB"/>
    <w:rsid w:val="00110A64"/>
    <w:rsid w:val="00111CA5"/>
    <w:rsid w:val="00111FD1"/>
    <w:rsid w:val="001153C5"/>
    <w:rsid w:val="001158EC"/>
    <w:rsid w:val="00121186"/>
    <w:rsid w:val="00121C03"/>
    <w:rsid w:val="00121DF2"/>
    <w:rsid w:val="001225E4"/>
    <w:rsid w:val="00122774"/>
    <w:rsid w:val="00122EC5"/>
    <w:rsid w:val="001245BD"/>
    <w:rsid w:val="00126C83"/>
    <w:rsid w:val="001278D0"/>
    <w:rsid w:val="00127E4D"/>
    <w:rsid w:val="00131B4D"/>
    <w:rsid w:val="00132120"/>
    <w:rsid w:val="001335E6"/>
    <w:rsid w:val="001361B4"/>
    <w:rsid w:val="00141D87"/>
    <w:rsid w:val="00142427"/>
    <w:rsid w:val="00142E2C"/>
    <w:rsid w:val="00146BA6"/>
    <w:rsid w:val="0014722C"/>
    <w:rsid w:val="00147CD7"/>
    <w:rsid w:val="00150D74"/>
    <w:rsid w:val="001512C3"/>
    <w:rsid w:val="00152F94"/>
    <w:rsid w:val="0015317B"/>
    <w:rsid w:val="00153FFF"/>
    <w:rsid w:val="00156D3E"/>
    <w:rsid w:val="001575DE"/>
    <w:rsid w:val="00157A3B"/>
    <w:rsid w:val="00160458"/>
    <w:rsid w:val="00163D7E"/>
    <w:rsid w:val="00163DEA"/>
    <w:rsid w:val="00164BA8"/>
    <w:rsid w:val="00165E9F"/>
    <w:rsid w:val="00165F95"/>
    <w:rsid w:val="001679AC"/>
    <w:rsid w:val="00170587"/>
    <w:rsid w:val="00170C4D"/>
    <w:rsid w:val="001714FB"/>
    <w:rsid w:val="00171C9D"/>
    <w:rsid w:val="00171CBF"/>
    <w:rsid w:val="0017311A"/>
    <w:rsid w:val="00173125"/>
    <w:rsid w:val="001754C4"/>
    <w:rsid w:val="00175746"/>
    <w:rsid w:val="0017752E"/>
    <w:rsid w:val="001808B6"/>
    <w:rsid w:val="00180FB0"/>
    <w:rsid w:val="00182C66"/>
    <w:rsid w:val="00184D07"/>
    <w:rsid w:val="00186C91"/>
    <w:rsid w:val="00186E40"/>
    <w:rsid w:val="00187F81"/>
    <w:rsid w:val="001900A1"/>
    <w:rsid w:val="001901F6"/>
    <w:rsid w:val="001906ED"/>
    <w:rsid w:val="00192B17"/>
    <w:rsid w:val="00193295"/>
    <w:rsid w:val="00194CB2"/>
    <w:rsid w:val="00195394"/>
    <w:rsid w:val="0019565F"/>
    <w:rsid w:val="0019679C"/>
    <w:rsid w:val="0019792C"/>
    <w:rsid w:val="00197E06"/>
    <w:rsid w:val="001A0CB9"/>
    <w:rsid w:val="001A1C7B"/>
    <w:rsid w:val="001A314F"/>
    <w:rsid w:val="001A46EA"/>
    <w:rsid w:val="001A70EA"/>
    <w:rsid w:val="001B2002"/>
    <w:rsid w:val="001B2076"/>
    <w:rsid w:val="001B27B0"/>
    <w:rsid w:val="001B3021"/>
    <w:rsid w:val="001B4FA0"/>
    <w:rsid w:val="001B5B60"/>
    <w:rsid w:val="001B613E"/>
    <w:rsid w:val="001B7164"/>
    <w:rsid w:val="001B7915"/>
    <w:rsid w:val="001B7986"/>
    <w:rsid w:val="001B7E38"/>
    <w:rsid w:val="001C0468"/>
    <w:rsid w:val="001C0B14"/>
    <w:rsid w:val="001C1A1C"/>
    <w:rsid w:val="001C20CF"/>
    <w:rsid w:val="001C25A1"/>
    <w:rsid w:val="001C28AB"/>
    <w:rsid w:val="001C298C"/>
    <w:rsid w:val="001C4E04"/>
    <w:rsid w:val="001C5897"/>
    <w:rsid w:val="001C6051"/>
    <w:rsid w:val="001C65C7"/>
    <w:rsid w:val="001C6AFA"/>
    <w:rsid w:val="001D20B5"/>
    <w:rsid w:val="001D24B4"/>
    <w:rsid w:val="001D2502"/>
    <w:rsid w:val="001D35F6"/>
    <w:rsid w:val="001D433F"/>
    <w:rsid w:val="001D51A6"/>
    <w:rsid w:val="001D5B97"/>
    <w:rsid w:val="001D7D9C"/>
    <w:rsid w:val="001E04DD"/>
    <w:rsid w:val="001E0CF3"/>
    <w:rsid w:val="001E3205"/>
    <w:rsid w:val="001E33BF"/>
    <w:rsid w:val="001E6317"/>
    <w:rsid w:val="001E69B0"/>
    <w:rsid w:val="001E703F"/>
    <w:rsid w:val="001E7BA2"/>
    <w:rsid w:val="001F0668"/>
    <w:rsid w:val="001F1C43"/>
    <w:rsid w:val="001F4AB7"/>
    <w:rsid w:val="001F5270"/>
    <w:rsid w:val="001F5EA2"/>
    <w:rsid w:val="001F69C4"/>
    <w:rsid w:val="001F6EAD"/>
    <w:rsid w:val="001F7702"/>
    <w:rsid w:val="00201BAD"/>
    <w:rsid w:val="00201E65"/>
    <w:rsid w:val="002026B6"/>
    <w:rsid w:val="0020341A"/>
    <w:rsid w:val="0020509F"/>
    <w:rsid w:val="0020607D"/>
    <w:rsid w:val="002101EC"/>
    <w:rsid w:val="002120E8"/>
    <w:rsid w:val="0021257F"/>
    <w:rsid w:val="002130DB"/>
    <w:rsid w:val="00213ED4"/>
    <w:rsid w:val="00214650"/>
    <w:rsid w:val="0021499D"/>
    <w:rsid w:val="0021586E"/>
    <w:rsid w:val="00215F08"/>
    <w:rsid w:val="00223732"/>
    <w:rsid w:val="00224281"/>
    <w:rsid w:val="0022445E"/>
    <w:rsid w:val="00224CFE"/>
    <w:rsid w:val="002264F7"/>
    <w:rsid w:val="002268D7"/>
    <w:rsid w:val="00231BA4"/>
    <w:rsid w:val="0023205A"/>
    <w:rsid w:val="002326E5"/>
    <w:rsid w:val="00233001"/>
    <w:rsid w:val="002331BA"/>
    <w:rsid w:val="00233371"/>
    <w:rsid w:val="00233733"/>
    <w:rsid w:val="0023698D"/>
    <w:rsid w:val="00240AE6"/>
    <w:rsid w:val="0024283D"/>
    <w:rsid w:val="00243D2A"/>
    <w:rsid w:val="00245049"/>
    <w:rsid w:val="0024716E"/>
    <w:rsid w:val="002473FF"/>
    <w:rsid w:val="0025232D"/>
    <w:rsid w:val="002529AB"/>
    <w:rsid w:val="0025356F"/>
    <w:rsid w:val="00254669"/>
    <w:rsid w:val="00254EDE"/>
    <w:rsid w:val="002554C8"/>
    <w:rsid w:val="002568D9"/>
    <w:rsid w:val="00256B8F"/>
    <w:rsid w:val="0026043C"/>
    <w:rsid w:val="0026097F"/>
    <w:rsid w:val="0026148B"/>
    <w:rsid w:val="002625A0"/>
    <w:rsid w:val="00263498"/>
    <w:rsid w:val="00270224"/>
    <w:rsid w:val="002705FA"/>
    <w:rsid w:val="00270737"/>
    <w:rsid w:val="00270AC1"/>
    <w:rsid w:val="00271097"/>
    <w:rsid w:val="00273615"/>
    <w:rsid w:val="00273690"/>
    <w:rsid w:val="00275E52"/>
    <w:rsid w:val="00276FE0"/>
    <w:rsid w:val="002771DC"/>
    <w:rsid w:val="002776F2"/>
    <w:rsid w:val="00277D27"/>
    <w:rsid w:val="00277F3B"/>
    <w:rsid w:val="00281345"/>
    <w:rsid w:val="00281CD8"/>
    <w:rsid w:val="00282B01"/>
    <w:rsid w:val="002841AC"/>
    <w:rsid w:val="002841B7"/>
    <w:rsid w:val="0028796B"/>
    <w:rsid w:val="00290521"/>
    <w:rsid w:val="00290EB2"/>
    <w:rsid w:val="0029191C"/>
    <w:rsid w:val="0029230D"/>
    <w:rsid w:val="00293041"/>
    <w:rsid w:val="002937AC"/>
    <w:rsid w:val="00293E17"/>
    <w:rsid w:val="00293F46"/>
    <w:rsid w:val="0029562E"/>
    <w:rsid w:val="00295CD3"/>
    <w:rsid w:val="002A0028"/>
    <w:rsid w:val="002A1555"/>
    <w:rsid w:val="002A23BA"/>
    <w:rsid w:val="002A26FE"/>
    <w:rsid w:val="002A2853"/>
    <w:rsid w:val="002A3C5E"/>
    <w:rsid w:val="002A511F"/>
    <w:rsid w:val="002A52CC"/>
    <w:rsid w:val="002A6F09"/>
    <w:rsid w:val="002A76ED"/>
    <w:rsid w:val="002A7947"/>
    <w:rsid w:val="002B024E"/>
    <w:rsid w:val="002B043B"/>
    <w:rsid w:val="002B0DC4"/>
    <w:rsid w:val="002B216D"/>
    <w:rsid w:val="002B2F08"/>
    <w:rsid w:val="002B4260"/>
    <w:rsid w:val="002B46EC"/>
    <w:rsid w:val="002B5884"/>
    <w:rsid w:val="002B6146"/>
    <w:rsid w:val="002B79D6"/>
    <w:rsid w:val="002B7B3E"/>
    <w:rsid w:val="002B7CEF"/>
    <w:rsid w:val="002B7D84"/>
    <w:rsid w:val="002C044D"/>
    <w:rsid w:val="002C08F9"/>
    <w:rsid w:val="002C3482"/>
    <w:rsid w:val="002C3988"/>
    <w:rsid w:val="002C4C2B"/>
    <w:rsid w:val="002C6193"/>
    <w:rsid w:val="002C7252"/>
    <w:rsid w:val="002C76B1"/>
    <w:rsid w:val="002D0F14"/>
    <w:rsid w:val="002D268F"/>
    <w:rsid w:val="002D3258"/>
    <w:rsid w:val="002D4103"/>
    <w:rsid w:val="002D59D9"/>
    <w:rsid w:val="002D5FF1"/>
    <w:rsid w:val="002D7475"/>
    <w:rsid w:val="002E1405"/>
    <w:rsid w:val="002E14E5"/>
    <w:rsid w:val="002E38CC"/>
    <w:rsid w:val="002E3D86"/>
    <w:rsid w:val="002E4CF7"/>
    <w:rsid w:val="002E5A09"/>
    <w:rsid w:val="002E731C"/>
    <w:rsid w:val="002E7F8F"/>
    <w:rsid w:val="002F050F"/>
    <w:rsid w:val="002F0737"/>
    <w:rsid w:val="002F1D11"/>
    <w:rsid w:val="002F4BA1"/>
    <w:rsid w:val="002F50D4"/>
    <w:rsid w:val="002F70C1"/>
    <w:rsid w:val="00300CE7"/>
    <w:rsid w:val="003020AB"/>
    <w:rsid w:val="00302846"/>
    <w:rsid w:val="003030D2"/>
    <w:rsid w:val="00303A20"/>
    <w:rsid w:val="00304240"/>
    <w:rsid w:val="003104E6"/>
    <w:rsid w:val="0031055D"/>
    <w:rsid w:val="0031277D"/>
    <w:rsid w:val="00313289"/>
    <w:rsid w:val="00314F8A"/>
    <w:rsid w:val="00315667"/>
    <w:rsid w:val="003211F4"/>
    <w:rsid w:val="0032120F"/>
    <w:rsid w:val="00321460"/>
    <w:rsid w:val="003215EA"/>
    <w:rsid w:val="003220DD"/>
    <w:rsid w:val="003230AE"/>
    <w:rsid w:val="00323822"/>
    <w:rsid w:val="003303E0"/>
    <w:rsid w:val="0033170F"/>
    <w:rsid w:val="0033201D"/>
    <w:rsid w:val="00332083"/>
    <w:rsid w:val="00332D59"/>
    <w:rsid w:val="003334FF"/>
    <w:rsid w:val="0033378A"/>
    <w:rsid w:val="00334A95"/>
    <w:rsid w:val="00334F41"/>
    <w:rsid w:val="00336BD6"/>
    <w:rsid w:val="00336EF2"/>
    <w:rsid w:val="00340D26"/>
    <w:rsid w:val="00341A73"/>
    <w:rsid w:val="00342BFF"/>
    <w:rsid w:val="00344004"/>
    <w:rsid w:val="0034404A"/>
    <w:rsid w:val="00345290"/>
    <w:rsid w:val="00345C2B"/>
    <w:rsid w:val="00346E6D"/>
    <w:rsid w:val="00350118"/>
    <w:rsid w:val="00350285"/>
    <w:rsid w:val="00351402"/>
    <w:rsid w:val="00351473"/>
    <w:rsid w:val="00352181"/>
    <w:rsid w:val="00353E4D"/>
    <w:rsid w:val="003564D5"/>
    <w:rsid w:val="003571D5"/>
    <w:rsid w:val="00357876"/>
    <w:rsid w:val="00361B95"/>
    <w:rsid w:val="003622F4"/>
    <w:rsid w:val="00362F51"/>
    <w:rsid w:val="00363F97"/>
    <w:rsid w:val="00364B4D"/>
    <w:rsid w:val="00370E5A"/>
    <w:rsid w:val="00373E45"/>
    <w:rsid w:val="00375690"/>
    <w:rsid w:val="003807B6"/>
    <w:rsid w:val="00380B60"/>
    <w:rsid w:val="00383445"/>
    <w:rsid w:val="00383869"/>
    <w:rsid w:val="00383B74"/>
    <w:rsid w:val="0038435E"/>
    <w:rsid w:val="00384D4C"/>
    <w:rsid w:val="00385293"/>
    <w:rsid w:val="00385299"/>
    <w:rsid w:val="00385512"/>
    <w:rsid w:val="0038555D"/>
    <w:rsid w:val="00385849"/>
    <w:rsid w:val="003878D2"/>
    <w:rsid w:val="003915E1"/>
    <w:rsid w:val="003922C3"/>
    <w:rsid w:val="0039359F"/>
    <w:rsid w:val="00394822"/>
    <w:rsid w:val="003954E1"/>
    <w:rsid w:val="0039566E"/>
    <w:rsid w:val="003968F2"/>
    <w:rsid w:val="00397E74"/>
    <w:rsid w:val="003A0924"/>
    <w:rsid w:val="003A19C5"/>
    <w:rsid w:val="003A401C"/>
    <w:rsid w:val="003A4F68"/>
    <w:rsid w:val="003A6514"/>
    <w:rsid w:val="003A74A8"/>
    <w:rsid w:val="003B06C4"/>
    <w:rsid w:val="003B16D9"/>
    <w:rsid w:val="003B29EC"/>
    <w:rsid w:val="003B359C"/>
    <w:rsid w:val="003B3DB7"/>
    <w:rsid w:val="003B3FCD"/>
    <w:rsid w:val="003B498D"/>
    <w:rsid w:val="003B49CA"/>
    <w:rsid w:val="003B6DEE"/>
    <w:rsid w:val="003C0997"/>
    <w:rsid w:val="003C0C56"/>
    <w:rsid w:val="003C1DCA"/>
    <w:rsid w:val="003C4830"/>
    <w:rsid w:val="003C4EFD"/>
    <w:rsid w:val="003C6154"/>
    <w:rsid w:val="003C630A"/>
    <w:rsid w:val="003D0562"/>
    <w:rsid w:val="003D139F"/>
    <w:rsid w:val="003D178E"/>
    <w:rsid w:val="003D27F4"/>
    <w:rsid w:val="003D2BED"/>
    <w:rsid w:val="003D43E1"/>
    <w:rsid w:val="003D4B43"/>
    <w:rsid w:val="003D587C"/>
    <w:rsid w:val="003D5B24"/>
    <w:rsid w:val="003D5F79"/>
    <w:rsid w:val="003D62FC"/>
    <w:rsid w:val="003D638F"/>
    <w:rsid w:val="003D66D5"/>
    <w:rsid w:val="003D7045"/>
    <w:rsid w:val="003E0A74"/>
    <w:rsid w:val="003E1337"/>
    <w:rsid w:val="003E301A"/>
    <w:rsid w:val="003E348E"/>
    <w:rsid w:val="003E44A6"/>
    <w:rsid w:val="003E5BD1"/>
    <w:rsid w:val="003E6C3B"/>
    <w:rsid w:val="003E6D9C"/>
    <w:rsid w:val="003F3F1E"/>
    <w:rsid w:val="003F4908"/>
    <w:rsid w:val="003F6077"/>
    <w:rsid w:val="003F6B0B"/>
    <w:rsid w:val="003F74F8"/>
    <w:rsid w:val="0040027D"/>
    <w:rsid w:val="004005E1"/>
    <w:rsid w:val="00400A97"/>
    <w:rsid w:val="004026C0"/>
    <w:rsid w:val="0040447A"/>
    <w:rsid w:val="00405E50"/>
    <w:rsid w:val="00406516"/>
    <w:rsid w:val="00406CB2"/>
    <w:rsid w:val="00407BBA"/>
    <w:rsid w:val="00411D8B"/>
    <w:rsid w:val="00412298"/>
    <w:rsid w:val="004132BE"/>
    <w:rsid w:val="004137C8"/>
    <w:rsid w:val="00414569"/>
    <w:rsid w:val="004148EF"/>
    <w:rsid w:val="00414B51"/>
    <w:rsid w:val="00414F31"/>
    <w:rsid w:val="00417CAB"/>
    <w:rsid w:val="0042101F"/>
    <w:rsid w:val="00422E56"/>
    <w:rsid w:val="00423967"/>
    <w:rsid w:val="00423DF4"/>
    <w:rsid w:val="0042427E"/>
    <w:rsid w:val="004258BD"/>
    <w:rsid w:val="0042596C"/>
    <w:rsid w:val="004269D6"/>
    <w:rsid w:val="004312D0"/>
    <w:rsid w:val="00431AEA"/>
    <w:rsid w:val="00432994"/>
    <w:rsid w:val="00432FCC"/>
    <w:rsid w:val="0043463F"/>
    <w:rsid w:val="004363CA"/>
    <w:rsid w:val="0043755A"/>
    <w:rsid w:val="004406F5"/>
    <w:rsid w:val="00440C0D"/>
    <w:rsid w:val="00441D05"/>
    <w:rsid w:val="00442FE0"/>
    <w:rsid w:val="00443325"/>
    <w:rsid w:val="00445ABC"/>
    <w:rsid w:val="004470E4"/>
    <w:rsid w:val="00447704"/>
    <w:rsid w:val="00450014"/>
    <w:rsid w:val="00453231"/>
    <w:rsid w:val="00453765"/>
    <w:rsid w:val="004538F0"/>
    <w:rsid w:val="00453FA4"/>
    <w:rsid w:val="00454BE1"/>
    <w:rsid w:val="00455547"/>
    <w:rsid w:val="004557FA"/>
    <w:rsid w:val="004559F2"/>
    <w:rsid w:val="004577C1"/>
    <w:rsid w:val="00457F57"/>
    <w:rsid w:val="00457FB6"/>
    <w:rsid w:val="004601DF"/>
    <w:rsid w:val="004609BE"/>
    <w:rsid w:val="00460C31"/>
    <w:rsid w:val="00460F57"/>
    <w:rsid w:val="0046116B"/>
    <w:rsid w:val="00461A8E"/>
    <w:rsid w:val="0046265C"/>
    <w:rsid w:val="00462D0A"/>
    <w:rsid w:val="004631F7"/>
    <w:rsid w:val="004636D7"/>
    <w:rsid w:val="00463DCA"/>
    <w:rsid w:val="00464220"/>
    <w:rsid w:val="00466038"/>
    <w:rsid w:val="004665FA"/>
    <w:rsid w:val="00466BC1"/>
    <w:rsid w:val="00467BEC"/>
    <w:rsid w:val="004701CE"/>
    <w:rsid w:val="0047107D"/>
    <w:rsid w:val="00471BB9"/>
    <w:rsid w:val="00472018"/>
    <w:rsid w:val="00472C97"/>
    <w:rsid w:val="00472CE6"/>
    <w:rsid w:val="00473370"/>
    <w:rsid w:val="004739DF"/>
    <w:rsid w:val="00476FEB"/>
    <w:rsid w:val="00477891"/>
    <w:rsid w:val="004841F0"/>
    <w:rsid w:val="00484745"/>
    <w:rsid w:val="004857C8"/>
    <w:rsid w:val="00486735"/>
    <w:rsid w:val="00487C11"/>
    <w:rsid w:val="00490519"/>
    <w:rsid w:val="00491191"/>
    <w:rsid w:val="0049140A"/>
    <w:rsid w:val="00493163"/>
    <w:rsid w:val="00494537"/>
    <w:rsid w:val="00496982"/>
    <w:rsid w:val="00497C56"/>
    <w:rsid w:val="004A48B9"/>
    <w:rsid w:val="004A4AAD"/>
    <w:rsid w:val="004A7AA8"/>
    <w:rsid w:val="004A7DE1"/>
    <w:rsid w:val="004B054B"/>
    <w:rsid w:val="004B1CE5"/>
    <w:rsid w:val="004B2529"/>
    <w:rsid w:val="004B6FC3"/>
    <w:rsid w:val="004B7E78"/>
    <w:rsid w:val="004C0206"/>
    <w:rsid w:val="004C1E5E"/>
    <w:rsid w:val="004C2DD9"/>
    <w:rsid w:val="004C3851"/>
    <w:rsid w:val="004C3891"/>
    <w:rsid w:val="004C6A2F"/>
    <w:rsid w:val="004D12D3"/>
    <w:rsid w:val="004D1F6C"/>
    <w:rsid w:val="004D262D"/>
    <w:rsid w:val="004D2955"/>
    <w:rsid w:val="004D314F"/>
    <w:rsid w:val="004D3176"/>
    <w:rsid w:val="004D3CCE"/>
    <w:rsid w:val="004D459C"/>
    <w:rsid w:val="004D573D"/>
    <w:rsid w:val="004D5F71"/>
    <w:rsid w:val="004D6F90"/>
    <w:rsid w:val="004D79D1"/>
    <w:rsid w:val="004D7FB0"/>
    <w:rsid w:val="004E01A3"/>
    <w:rsid w:val="004E0A25"/>
    <w:rsid w:val="004E0D38"/>
    <w:rsid w:val="004E18E7"/>
    <w:rsid w:val="004E1B65"/>
    <w:rsid w:val="004E2B5D"/>
    <w:rsid w:val="004E3625"/>
    <w:rsid w:val="004E3C24"/>
    <w:rsid w:val="004E4A7D"/>
    <w:rsid w:val="004E4D1C"/>
    <w:rsid w:val="004E4FE3"/>
    <w:rsid w:val="004E5FB8"/>
    <w:rsid w:val="004E67E7"/>
    <w:rsid w:val="004E6BA6"/>
    <w:rsid w:val="004E71D4"/>
    <w:rsid w:val="004F01EC"/>
    <w:rsid w:val="004F0FCD"/>
    <w:rsid w:val="004F179E"/>
    <w:rsid w:val="004F1A91"/>
    <w:rsid w:val="004F307E"/>
    <w:rsid w:val="004F394B"/>
    <w:rsid w:val="004F4279"/>
    <w:rsid w:val="004F520B"/>
    <w:rsid w:val="00501752"/>
    <w:rsid w:val="00504BC7"/>
    <w:rsid w:val="00505FF6"/>
    <w:rsid w:val="005070E0"/>
    <w:rsid w:val="005074BE"/>
    <w:rsid w:val="00510DFA"/>
    <w:rsid w:val="00511E39"/>
    <w:rsid w:val="00512724"/>
    <w:rsid w:val="00515410"/>
    <w:rsid w:val="00516BD2"/>
    <w:rsid w:val="00516C79"/>
    <w:rsid w:val="005179DA"/>
    <w:rsid w:val="00522493"/>
    <w:rsid w:val="00523861"/>
    <w:rsid w:val="00523B20"/>
    <w:rsid w:val="00523E6A"/>
    <w:rsid w:val="0052452B"/>
    <w:rsid w:val="00524AA3"/>
    <w:rsid w:val="00524AF4"/>
    <w:rsid w:val="00525C06"/>
    <w:rsid w:val="005271EF"/>
    <w:rsid w:val="00527227"/>
    <w:rsid w:val="00530279"/>
    <w:rsid w:val="00536DA3"/>
    <w:rsid w:val="00537F62"/>
    <w:rsid w:val="00540C96"/>
    <w:rsid w:val="005416AA"/>
    <w:rsid w:val="0054367F"/>
    <w:rsid w:val="005443B1"/>
    <w:rsid w:val="00544724"/>
    <w:rsid w:val="00544F8C"/>
    <w:rsid w:val="0054635E"/>
    <w:rsid w:val="00547AA0"/>
    <w:rsid w:val="00552A13"/>
    <w:rsid w:val="00553783"/>
    <w:rsid w:val="00553BEA"/>
    <w:rsid w:val="00553DEF"/>
    <w:rsid w:val="0055510D"/>
    <w:rsid w:val="00556D02"/>
    <w:rsid w:val="00560345"/>
    <w:rsid w:val="0056224F"/>
    <w:rsid w:val="00562AD2"/>
    <w:rsid w:val="00562E4C"/>
    <w:rsid w:val="00562F1F"/>
    <w:rsid w:val="00563166"/>
    <w:rsid w:val="00563471"/>
    <w:rsid w:val="0056375E"/>
    <w:rsid w:val="005637E4"/>
    <w:rsid w:val="005638FA"/>
    <w:rsid w:val="00564537"/>
    <w:rsid w:val="0056471F"/>
    <w:rsid w:val="0056501F"/>
    <w:rsid w:val="00565870"/>
    <w:rsid w:val="00566366"/>
    <w:rsid w:val="005665C9"/>
    <w:rsid w:val="00567B2C"/>
    <w:rsid w:val="00571EC4"/>
    <w:rsid w:val="005722A2"/>
    <w:rsid w:val="0057483D"/>
    <w:rsid w:val="00576246"/>
    <w:rsid w:val="005769F0"/>
    <w:rsid w:val="00577682"/>
    <w:rsid w:val="00585A9D"/>
    <w:rsid w:val="00586139"/>
    <w:rsid w:val="005861C3"/>
    <w:rsid w:val="00591971"/>
    <w:rsid w:val="00591E75"/>
    <w:rsid w:val="00592A37"/>
    <w:rsid w:val="00593827"/>
    <w:rsid w:val="00594076"/>
    <w:rsid w:val="00594A78"/>
    <w:rsid w:val="00595D85"/>
    <w:rsid w:val="005A0723"/>
    <w:rsid w:val="005A0EAD"/>
    <w:rsid w:val="005A276F"/>
    <w:rsid w:val="005A2969"/>
    <w:rsid w:val="005A521D"/>
    <w:rsid w:val="005A6165"/>
    <w:rsid w:val="005A665C"/>
    <w:rsid w:val="005B031E"/>
    <w:rsid w:val="005B0405"/>
    <w:rsid w:val="005B1BF7"/>
    <w:rsid w:val="005B2163"/>
    <w:rsid w:val="005B3B7B"/>
    <w:rsid w:val="005B49A8"/>
    <w:rsid w:val="005B5E49"/>
    <w:rsid w:val="005B7CB6"/>
    <w:rsid w:val="005C0171"/>
    <w:rsid w:val="005C0A94"/>
    <w:rsid w:val="005C2186"/>
    <w:rsid w:val="005C37AE"/>
    <w:rsid w:val="005C5690"/>
    <w:rsid w:val="005C6ED8"/>
    <w:rsid w:val="005C7DBC"/>
    <w:rsid w:val="005D0171"/>
    <w:rsid w:val="005D06EA"/>
    <w:rsid w:val="005D15C4"/>
    <w:rsid w:val="005D20C2"/>
    <w:rsid w:val="005D2364"/>
    <w:rsid w:val="005D2CF6"/>
    <w:rsid w:val="005D327C"/>
    <w:rsid w:val="005D591A"/>
    <w:rsid w:val="005D6DC7"/>
    <w:rsid w:val="005E0B2F"/>
    <w:rsid w:val="005E0B73"/>
    <w:rsid w:val="005E1128"/>
    <w:rsid w:val="005E2812"/>
    <w:rsid w:val="005E508E"/>
    <w:rsid w:val="005E5C3B"/>
    <w:rsid w:val="005E5E25"/>
    <w:rsid w:val="005E6780"/>
    <w:rsid w:val="005F195E"/>
    <w:rsid w:val="005F23D7"/>
    <w:rsid w:val="005F2BF9"/>
    <w:rsid w:val="005F32E6"/>
    <w:rsid w:val="005F4E42"/>
    <w:rsid w:val="005F58AA"/>
    <w:rsid w:val="005F69D3"/>
    <w:rsid w:val="00601587"/>
    <w:rsid w:val="00603036"/>
    <w:rsid w:val="00604DE5"/>
    <w:rsid w:val="00605891"/>
    <w:rsid w:val="006063C3"/>
    <w:rsid w:val="00606EDD"/>
    <w:rsid w:val="00607520"/>
    <w:rsid w:val="00607531"/>
    <w:rsid w:val="00610F68"/>
    <w:rsid w:val="00611715"/>
    <w:rsid w:val="006123D4"/>
    <w:rsid w:val="006127EB"/>
    <w:rsid w:val="006131ED"/>
    <w:rsid w:val="006137FC"/>
    <w:rsid w:val="006142D4"/>
    <w:rsid w:val="006150A3"/>
    <w:rsid w:val="0061591A"/>
    <w:rsid w:val="00615B27"/>
    <w:rsid w:val="0061659A"/>
    <w:rsid w:val="00616667"/>
    <w:rsid w:val="00616CFF"/>
    <w:rsid w:val="006177E3"/>
    <w:rsid w:val="00620939"/>
    <w:rsid w:val="00620A4A"/>
    <w:rsid w:val="00620D74"/>
    <w:rsid w:val="00622915"/>
    <w:rsid w:val="00622A6C"/>
    <w:rsid w:val="0062353A"/>
    <w:rsid w:val="00624113"/>
    <w:rsid w:val="00626D6E"/>
    <w:rsid w:val="00627663"/>
    <w:rsid w:val="00630D3B"/>
    <w:rsid w:val="00630FB2"/>
    <w:rsid w:val="00631274"/>
    <w:rsid w:val="0063263D"/>
    <w:rsid w:val="006331D2"/>
    <w:rsid w:val="006340C2"/>
    <w:rsid w:val="00634789"/>
    <w:rsid w:val="0063598C"/>
    <w:rsid w:val="00635FA8"/>
    <w:rsid w:val="0063723E"/>
    <w:rsid w:val="006374B0"/>
    <w:rsid w:val="00637B2F"/>
    <w:rsid w:val="006409D7"/>
    <w:rsid w:val="00643245"/>
    <w:rsid w:val="00643EBA"/>
    <w:rsid w:val="00644D5B"/>
    <w:rsid w:val="00644D98"/>
    <w:rsid w:val="0064751E"/>
    <w:rsid w:val="006504FA"/>
    <w:rsid w:val="0065076F"/>
    <w:rsid w:val="00650FAC"/>
    <w:rsid w:val="00651FE7"/>
    <w:rsid w:val="006525F3"/>
    <w:rsid w:val="00652ADE"/>
    <w:rsid w:val="00653BF3"/>
    <w:rsid w:val="0065429D"/>
    <w:rsid w:val="00657E97"/>
    <w:rsid w:val="00660F1D"/>
    <w:rsid w:val="00662990"/>
    <w:rsid w:val="006629DC"/>
    <w:rsid w:val="006652B1"/>
    <w:rsid w:val="006653D4"/>
    <w:rsid w:val="0066563D"/>
    <w:rsid w:val="00665B7E"/>
    <w:rsid w:val="00666955"/>
    <w:rsid w:val="00667A16"/>
    <w:rsid w:val="006700D0"/>
    <w:rsid w:val="00670433"/>
    <w:rsid w:val="00670916"/>
    <w:rsid w:val="006721E2"/>
    <w:rsid w:val="00673500"/>
    <w:rsid w:val="00673A53"/>
    <w:rsid w:val="00675493"/>
    <w:rsid w:val="006759E7"/>
    <w:rsid w:val="006777D3"/>
    <w:rsid w:val="00680141"/>
    <w:rsid w:val="00680FBF"/>
    <w:rsid w:val="0068106B"/>
    <w:rsid w:val="006810F9"/>
    <w:rsid w:val="006833F1"/>
    <w:rsid w:val="00685BF3"/>
    <w:rsid w:val="0068646C"/>
    <w:rsid w:val="00686F3A"/>
    <w:rsid w:val="006906AE"/>
    <w:rsid w:val="00691806"/>
    <w:rsid w:val="0069284C"/>
    <w:rsid w:val="00692E6C"/>
    <w:rsid w:val="00693076"/>
    <w:rsid w:val="00693472"/>
    <w:rsid w:val="0069494D"/>
    <w:rsid w:val="00694BE5"/>
    <w:rsid w:val="00694E51"/>
    <w:rsid w:val="0069507F"/>
    <w:rsid w:val="00695164"/>
    <w:rsid w:val="006964D8"/>
    <w:rsid w:val="006967F0"/>
    <w:rsid w:val="006978D5"/>
    <w:rsid w:val="006A0197"/>
    <w:rsid w:val="006A040A"/>
    <w:rsid w:val="006A26E2"/>
    <w:rsid w:val="006A285B"/>
    <w:rsid w:val="006A3B44"/>
    <w:rsid w:val="006A6D76"/>
    <w:rsid w:val="006A7F4A"/>
    <w:rsid w:val="006B188B"/>
    <w:rsid w:val="006B1AF8"/>
    <w:rsid w:val="006B219C"/>
    <w:rsid w:val="006B22E8"/>
    <w:rsid w:val="006B3ADB"/>
    <w:rsid w:val="006B46DE"/>
    <w:rsid w:val="006B4832"/>
    <w:rsid w:val="006B565A"/>
    <w:rsid w:val="006B59AC"/>
    <w:rsid w:val="006C091E"/>
    <w:rsid w:val="006C3B50"/>
    <w:rsid w:val="006C4BBC"/>
    <w:rsid w:val="006C4BD5"/>
    <w:rsid w:val="006D1BDD"/>
    <w:rsid w:val="006D2AD5"/>
    <w:rsid w:val="006D426B"/>
    <w:rsid w:val="006D6692"/>
    <w:rsid w:val="006E06DF"/>
    <w:rsid w:val="006E1924"/>
    <w:rsid w:val="006E2766"/>
    <w:rsid w:val="006E30EE"/>
    <w:rsid w:val="006E5349"/>
    <w:rsid w:val="006E5CC1"/>
    <w:rsid w:val="006E6986"/>
    <w:rsid w:val="006E6AF7"/>
    <w:rsid w:val="006E7798"/>
    <w:rsid w:val="006E7A9C"/>
    <w:rsid w:val="006E7AA3"/>
    <w:rsid w:val="006F0865"/>
    <w:rsid w:val="006F0AA7"/>
    <w:rsid w:val="006F3AEE"/>
    <w:rsid w:val="006F5B78"/>
    <w:rsid w:val="006F5D8F"/>
    <w:rsid w:val="006F6BA7"/>
    <w:rsid w:val="006F6D67"/>
    <w:rsid w:val="006F7EEF"/>
    <w:rsid w:val="00700B4A"/>
    <w:rsid w:val="0070171F"/>
    <w:rsid w:val="00701C86"/>
    <w:rsid w:val="00703357"/>
    <w:rsid w:val="00703CC1"/>
    <w:rsid w:val="00704190"/>
    <w:rsid w:val="007045AC"/>
    <w:rsid w:val="00704674"/>
    <w:rsid w:val="00704EC4"/>
    <w:rsid w:val="0070582E"/>
    <w:rsid w:val="00707CCF"/>
    <w:rsid w:val="00707D59"/>
    <w:rsid w:val="007119B2"/>
    <w:rsid w:val="00714584"/>
    <w:rsid w:val="00714887"/>
    <w:rsid w:val="00714BBD"/>
    <w:rsid w:val="00716215"/>
    <w:rsid w:val="00717104"/>
    <w:rsid w:val="00717669"/>
    <w:rsid w:val="0072018A"/>
    <w:rsid w:val="007201AC"/>
    <w:rsid w:val="00720AD1"/>
    <w:rsid w:val="00724DF0"/>
    <w:rsid w:val="00725CB4"/>
    <w:rsid w:val="00725F7D"/>
    <w:rsid w:val="00726C82"/>
    <w:rsid w:val="0072753F"/>
    <w:rsid w:val="00730DEC"/>
    <w:rsid w:val="00730F69"/>
    <w:rsid w:val="00734E79"/>
    <w:rsid w:val="00735BB5"/>
    <w:rsid w:val="00736D21"/>
    <w:rsid w:val="007370A7"/>
    <w:rsid w:val="00741224"/>
    <w:rsid w:val="00741769"/>
    <w:rsid w:val="00741A3F"/>
    <w:rsid w:val="007435EC"/>
    <w:rsid w:val="00744EE0"/>
    <w:rsid w:val="00745FD1"/>
    <w:rsid w:val="007471DA"/>
    <w:rsid w:val="00750B13"/>
    <w:rsid w:val="00752754"/>
    <w:rsid w:val="0075462B"/>
    <w:rsid w:val="00754726"/>
    <w:rsid w:val="007554CC"/>
    <w:rsid w:val="00755B06"/>
    <w:rsid w:val="00756352"/>
    <w:rsid w:val="00756673"/>
    <w:rsid w:val="00756F43"/>
    <w:rsid w:val="00757091"/>
    <w:rsid w:val="00757A37"/>
    <w:rsid w:val="007600A4"/>
    <w:rsid w:val="00760137"/>
    <w:rsid w:val="007611D7"/>
    <w:rsid w:val="007618B9"/>
    <w:rsid w:val="0076267A"/>
    <w:rsid w:val="00762D0A"/>
    <w:rsid w:val="00763539"/>
    <w:rsid w:val="0076369F"/>
    <w:rsid w:val="0076506F"/>
    <w:rsid w:val="00765195"/>
    <w:rsid w:val="0076554A"/>
    <w:rsid w:val="00765A3A"/>
    <w:rsid w:val="00766B00"/>
    <w:rsid w:val="007709FB"/>
    <w:rsid w:val="0077141E"/>
    <w:rsid w:val="0077327F"/>
    <w:rsid w:val="007732C0"/>
    <w:rsid w:val="00773A6A"/>
    <w:rsid w:val="007750CD"/>
    <w:rsid w:val="00775487"/>
    <w:rsid w:val="00775C9A"/>
    <w:rsid w:val="00782834"/>
    <w:rsid w:val="00782BFF"/>
    <w:rsid w:val="00782C79"/>
    <w:rsid w:val="00782C93"/>
    <w:rsid w:val="00783EAB"/>
    <w:rsid w:val="00786ED3"/>
    <w:rsid w:val="00787C53"/>
    <w:rsid w:val="00790826"/>
    <w:rsid w:val="00790CBF"/>
    <w:rsid w:val="00792EA6"/>
    <w:rsid w:val="0079415B"/>
    <w:rsid w:val="00794B7A"/>
    <w:rsid w:val="00795117"/>
    <w:rsid w:val="00797DDF"/>
    <w:rsid w:val="007A059E"/>
    <w:rsid w:val="007A087C"/>
    <w:rsid w:val="007A1C18"/>
    <w:rsid w:val="007A25A9"/>
    <w:rsid w:val="007A70CF"/>
    <w:rsid w:val="007B163D"/>
    <w:rsid w:val="007B1756"/>
    <w:rsid w:val="007B40F3"/>
    <w:rsid w:val="007B4495"/>
    <w:rsid w:val="007B4513"/>
    <w:rsid w:val="007B7C4A"/>
    <w:rsid w:val="007C23C9"/>
    <w:rsid w:val="007C2680"/>
    <w:rsid w:val="007C2801"/>
    <w:rsid w:val="007C3B63"/>
    <w:rsid w:val="007C4CB7"/>
    <w:rsid w:val="007C50F1"/>
    <w:rsid w:val="007C6947"/>
    <w:rsid w:val="007C6A13"/>
    <w:rsid w:val="007D0679"/>
    <w:rsid w:val="007D0884"/>
    <w:rsid w:val="007D0A79"/>
    <w:rsid w:val="007D1079"/>
    <w:rsid w:val="007D1E01"/>
    <w:rsid w:val="007D1E54"/>
    <w:rsid w:val="007D2B23"/>
    <w:rsid w:val="007D32F5"/>
    <w:rsid w:val="007D41B2"/>
    <w:rsid w:val="007D42CC"/>
    <w:rsid w:val="007D4A35"/>
    <w:rsid w:val="007D4C16"/>
    <w:rsid w:val="007D5A56"/>
    <w:rsid w:val="007D6CE9"/>
    <w:rsid w:val="007E02AE"/>
    <w:rsid w:val="007E1DD4"/>
    <w:rsid w:val="007E1E02"/>
    <w:rsid w:val="007E426B"/>
    <w:rsid w:val="007E5D5A"/>
    <w:rsid w:val="007E6E6F"/>
    <w:rsid w:val="007E7758"/>
    <w:rsid w:val="007E78CB"/>
    <w:rsid w:val="007E7A9B"/>
    <w:rsid w:val="007E7D42"/>
    <w:rsid w:val="007F0BE9"/>
    <w:rsid w:val="007F1079"/>
    <w:rsid w:val="007F161E"/>
    <w:rsid w:val="007F2339"/>
    <w:rsid w:val="007F2806"/>
    <w:rsid w:val="007F2F63"/>
    <w:rsid w:val="007F55DE"/>
    <w:rsid w:val="007F6124"/>
    <w:rsid w:val="007F7EE5"/>
    <w:rsid w:val="00800045"/>
    <w:rsid w:val="00800A85"/>
    <w:rsid w:val="008024F0"/>
    <w:rsid w:val="008029F7"/>
    <w:rsid w:val="00803B63"/>
    <w:rsid w:val="0080469E"/>
    <w:rsid w:val="00806EDE"/>
    <w:rsid w:val="008076C0"/>
    <w:rsid w:val="008077C5"/>
    <w:rsid w:val="0080798B"/>
    <w:rsid w:val="008140DB"/>
    <w:rsid w:val="00820B45"/>
    <w:rsid w:val="00821261"/>
    <w:rsid w:val="00822AB1"/>
    <w:rsid w:val="008230C7"/>
    <w:rsid w:val="00823C38"/>
    <w:rsid w:val="00824FFC"/>
    <w:rsid w:val="008259E4"/>
    <w:rsid w:val="00830E21"/>
    <w:rsid w:val="00830EFB"/>
    <w:rsid w:val="00831B9D"/>
    <w:rsid w:val="008322DF"/>
    <w:rsid w:val="00832C41"/>
    <w:rsid w:val="00832F79"/>
    <w:rsid w:val="0083474D"/>
    <w:rsid w:val="00835A31"/>
    <w:rsid w:val="00836140"/>
    <w:rsid w:val="0083668E"/>
    <w:rsid w:val="008409BF"/>
    <w:rsid w:val="008420BB"/>
    <w:rsid w:val="00842E81"/>
    <w:rsid w:val="00843DAA"/>
    <w:rsid w:val="00844C86"/>
    <w:rsid w:val="00844FAA"/>
    <w:rsid w:val="00845084"/>
    <w:rsid w:val="0084638A"/>
    <w:rsid w:val="008467A4"/>
    <w:rsid w:val="008470DA"/>
    <w:rsid w:val="00847787"/>
    <w:rsid w:val="0085160E"/>
    <w:rsid w:val="00852702"/>
    <w:rsid w:val="00852836"/>
    <w:rsid w:val="00852EB2"/>
    <w:rsid w:val="00853124"/>
    <w:rsid w:val="00855F33"/>
    <w:rsid w:val="00856492"/>
    <w:rsid w:val="00856722"/>
    <w:rsid w:val="00857123"/>
    <w:rsid w:val="00860C7B"/>
    <w:rsid w:val="00862FE4"/>
    <w:rsid w:val="00863452"/>
    <w:rsid w:val="00864638"/>
    <w:rsid w:val="00864765"/>
    <w:rsid w:val="008648C6"/>
    <w:rsid w:val="00865A09"/>
    <w:rsid w:val="00872A76"/>
    <w:rsid w:val="00873328"/>
    <w:rsid w:val="00874E34"/>
    <w:rsid w:val="008751C5"/>
    <w:rsid w:val="008751DE"/>
    <w:rsid w:val="008759DC"/>
    <w:rsid w:val="00875D31"/>
    <w:rsid w:val="00875EB9"/>
    <w:rsid w:val="008762A1"/>
    <w:rsid w:val="00876E8D"/>
    <w:rsid w:val="0087700E"/>
    <w:rsid w:val="00877A22"/>
    <w:rsid w:val="00880FB8"/>
    <w:rsid w:val="00882AD6"/>
    <w:rsid w:val="00883AEA"/>
    <w:rsid w:val="008841D1"/>
    <w:rsid w:val="0088648B"/>
    <w:rsid w:val="008868DC"/>
    <w:rsid w:val="00887091"/>
    <w:rsid w:val="00887294"/>
    <w:rsid w:val="00891054"/>
    <w:rsid w:val="00891429"/>
    <w:rsid w:val="008928DD"/>
    <w:rsid w:val="00895646"/>
    <w:rsid w:val="00895EAA"/>
    <w:rsid w:val="00897FAA"/>
    <w:rsid w:val="008A04AA"/>
    <w:rsid w:val="008A08BF"/>
    <w:rsid w:val="008A1CB8"/>
    <w:rsid w:val="008A2B9C"/>
    <w:rsid w:val="008A3186"/>
    <w:rsid w:val="008A5CDF"/>
    <w:rsid w:val="008A61C5"/>
    <w:rsid w:val="008A657C"/>
    <w:rsid w:val="008A74F7"/>
    <w:rsid w:val="008B192B"/>
    <w:rsid w:val="008B1B4E"/>
    <w:rsid w:val="008B4C69"/>
    <w:rsid w:val="008B4D8E"/>
    <w:rsid w:val="008B51F1"/>
    <w:rsid w:val="008B6081"/>
    <w:rsid w:val="008B7F52"/>
    <w:rsid w:val="008C006F"/>
    <w:rsid w:val="008C0117"/>
    <w:rsid w:val="008C01E2"/>
    <w:rsid w:val="008C0B2C"/>
    <w:rsid w:val="008C257F"/>
    <w:rsid w:val="008C28FF"/>
    <w:rsid w:val="008C3492"/>
    <w:rsid w:val="008C3E5A"/>
    <w:rsid w:val="008C45A2"/>
    <w:rsid w:val="008C5DD1"/>
    <w:rsid w:val="008D1B6F"/>
    <w:rsid w:val="008D1DA5"/>
    <w:rsid w:val="008D5E23"/>
    <w:rsid w:val="008D7EEF"/>
    <w:rsid w:val="008E02A9"/>
    <w:rsid w:val="008E15AA"/>
    <w:rsid w:val="008E1BF2"/>
    <w:rsid w:val="008E2405"/>
    <w:rsid w:val="008E35DD"/>
    <w:rsid w:val="008E3A22"/>
    <w:rsid w:val="008E65A0"/>
    <w:rsid w:val="008F19CB"/>
    <w:rsid w:val="008F21B2"/>
    <w:rsid w:val="008F24CE"/>
    <w:rsid w:val="008F61B8"/>
    <w:rsid w:val="008F68FB"/>
    <w:rsid w:val="008F7277"/>
    <w:rsid w:val="008F76AE"/>
    <w:rsid w:val="008F7E3D"/>
    <w:rsid w:val="0090000A"/>
    <w:rsid w:val="00900BAB"/>
    <w:rsid w:val="00901928"/>
    <w:rsid w:val="00901DB9"/>
    <w:rsid w:val="009026D9"/>
    <w:rsid w:val="009053B0"/>
    <w:rsid w:val="0090693C"/>
    <w:rsid w:val="009076F1"/>
    <w:rsid w:val="00907770"/>
    <w:rsid w:val="009078DA"/>
    <w:rsid w:val="00907D03"/>
    <w:rsid w:val="00913139"/>
    <w:rsid w:val="00917182"/>
    <w:rsid w:val="0091777D"/>
    <w:rsid w:val="0092015C"/>
    <w:rsid w:val="00920A78"/>
    <w:rsid w:val="00921250"/>
    <w:rsid w:val="00922E8B"/>
    <w:rsid w:val="009233DD"/>
    <w:rsid w:val="00923518"/>
    <w:rsid w:val="0092662D"/>
    <w:rsid w:val="00930203"/>
    <w:rsid w:val="0093181C"/>
    <w:rsid w:val="00932584"/>
    <w:rsid w:val="00933FFD"/>
    <w:rsid w:val="009354C0"/>
    <w:rsid w:val="009370B7"/>
    <w:rsid w:val="0093777F"/>
    <w:rsid w:val="00937795"/>
    <w:rsid w:val="00937FE5"/>
    <w:rsid w:val="009401EF"/>
    <w:rsid w:val="009425C9"/>
    <w:rsid w:val="00943BFA"/>
    <w:rsid w:val="00944C68"/>
    <w:rsid w:val="00946386"/>
    <w:rsid w:val="00947121"/>
    <w:rsid w:val="00947CC5"/>
    <w:rsid w:val="009500A7"/>
    <w:rsid w:val="00950C3D"/>
    <w:rsid w:val="00951B81"/>
    <w:rsid w:val="0095261D"/>
    <w:rsid w:val="0095281B"/>
    <w:rsid w:val="009556A9"/>
    <w:rsid w:val="00960136"/>
    <w:rsid w:val="009612D0"/>
    <w:rsid w:val="00962BBD"/>
    <w:rsid w:val="00964A92"/>
    <w:rsid w:val="00965367"/>
    <w:rsid w:val="00965736"/>
    <w:rsid w:val="00965926"/>
    <w:rsid w:val="009659D0"/>
    <w:rsid w:val="00966247"/>
    <w:rsid w:val="00967E96"/>
    <w:rsid w:val="00967EBA"/>
    <w:rsid w:val="0097156F"/>
    <w:rsid w:val="00971711"/>
    <w:rsid w:val="00972F82"/>
    <w:rsid w:val="009734A9"/>
    <w:rsid w:val="0097368E"/>
    <w:rsid w:val="00973B91"/>
    <w:rsid w:val="00975612"/>
    <w:rsid w:val="00976B25"/>
    <w:rsid w:val="0098044F"/>
    <w:rsid w:val="00980E7F"/>
    <w:rsid w:val="009826A5"/>
    <w:rsid w:val="009826F1"/>
    <w:rsid w:val="009849EA"/>
    <w:rsid w:val="00984ADA"/>
    <w:rsid w:val="00985867"/>
    <w:rsid w:val="00985DF1"/>
    <w:rsid w:val="0098673E"/>
    <w:rsid w:val="00986BF2"/>
    <w:rsid w:val="00986CEB"/>
    <w:rsid w:val="00987159"/>
    <w:rsid w:val="00992288"/>
    <w:rsid w:val="00995220"/>
    <w:rsid w:val="00995770"/>
    <w:rsid w:val="009958C1"/>
    <w:rsid w:val="00996BF2"/>
    <w:rsid w:val="00997CF9"/>
    <w:rsid w:val="00997DF8"/>
    <w:rsid w:val="009A19D4"/>
    <w:rsid w:val="009A24E8"/>
    <w:rsid w:val="009A2B04"/>
    <w:rsid w:val="009A3317"/>
    <w:rsid w:val="009A3520"/>
    <w:rsid w:val="009A47F4"/>
    <w:rsid w:val="009A49B3"/>
    <w:rsid w:val="009A4BA0"/>
    <w:rsid w:val="009A62F0"/>
    <w:rsid w:val="009A7944"/>
    <w:rsid w:val="009B07F4"/>
    <w:rsid w:val="009B0F8E"/>
    <w:rsid w:val="009B105C"/>
    <w:rsid w:val="009B22A6"/>
    <w:rsid w:val="009B2EBF"/>
    <w:rsid w:val="009B37A5"/>
    <w:rsid w:val="009B39E2"/>
    <w:rsid w:val="009B4BF8"/>
    <w:rsid w:val="009B4E57"/>
    <w:rsid w:val="009B4EE4"/>
    <w:rsid w:val="009B5778"/>
    <w:rsid w:val="009B6C41"/>
    <w:rsid w:val="009B7C22"/>
    <w:rsid w:val="009B7C8B"/>
    <w:rsid w:val="009C188A"/>
    <w:rsid w:val="009C1C52"/>
    <w:rsid w:val="009C2039"/>
    <w:rsid w:val="009C315F"/>
    <w:rsid w:val="009C3933"/>
    <w:rsid w:val="009C3B98"/>
    <w:rsid w:val="009C407B"/>
    <w:rsid w:val="009C455D"/>
    <w:rsid w:val="009C48EB"/>
    <w:rsid w:val="009C4DA8"/>
    <w:rsid w:val="009C5696"/>
    <w:rsid w:val="009C5702"/>
    <w:rsid w:val="009C5EDF"/>
    <w:rsid w:val="009C630E"/>
    <w:rsid w:val="009D1BB0"/>
    <w:rsid w:val="009D1BB8"/>
    <w:rsid w:val="009D22AB"/>
    <w:rsid w:val="009D33E7"/>
    <w:rsid w:val="009D353B"/>
    <w:rsid w:val="009D3F9D"/>
    <w:rsid w:val="009D4093"/>
    <w:rsid w:val="009D4149"/>
    <w:rsid w:val="009D4DCB"/>
    <w:rsid w:val="009D5848"/>
    <w:rsid w:val="009D7661"/>
    <w:rsid w:val="009D7ADF"/>
    <w:rsid w:val="009E0D35"/>
    <w:rsid w:val="009E5B81"/>
    <w:rsid w:val="009E6003"/>
    <w:rsid w:val="009F171A"/>
    <w:rsid w:val="009F1B0E"/>
    <w:rsid w:val="009F22BD"/>
    <w:rsid w:val="009F29AD"/>
    <w:rsid w:val="009F36E8"/>
    <w:rsid w:val="009F37F1"/>
    <w:rsid w:val="009F4246"/>
    <w:rsid w:val="009F6F10"/>
    <w:rsid w:val="009F74B1"/>
    <w:rsid w:val="009F7EE4"/>
    <w:rsid w:val="00A004DD"/>
    <w:rsid w:val="00A0074A"/>
    <w:rsid w:val="00A01075"/>
    <w:rsid w:val="00A01100"/>
    <w:rsid w:val="00A01641"/>
    <w:rsid w:val="00A02575"/>
    <w:rsid w:val="00A02C5C"/>
    <w:rsid w:val="00A02FF9"/>
    <w:rsid w:val="00A03757"/>
    <w:rsid w:val="00A04119"/>
    <w:rsid w:val="00A0682B"/>
    <w:rsid w:val="00A0755A"/>
    <w:rsid w:val="00A07EAD"/>
    <w:rsid w:val="00A07FDB"/>
    <w:rsid w:val="00A11212"/>
    <w:rsid w:val="00A13545"/>
    <w:rsid w:val="00A165CA"/>
    <w:rsid w:val="00A16717"/>
    <w:rsid w:val="00A169ED"/>
    <w:rsid w:val="00A213D9"/>
    <w:rsid w:val="00A21925"/>
    <w:rsid w:val="00A21CB3"/>
    <w:rsid w:val="00A220E3"/>
    <w:rsid w:val="00A231AC"/>
    <w:rsid w:val="00A241FF"/>
    <w:rsid w:val="00A2497B"/>
    <w:rsid w:val="00A2504D"/>
    <w:rsid w:val="00A30B7C"/>
    <w:rsid w:val="00A311B9"/>
    <w:rsid w:val="00A31B26"/>
    <w:rsid w:val="00A32575"/>
    <w:rsid w:val="00A326E4"/>
    <w:rsid w:val="00A32AEE"/>
    <w:rsid w:val="00A3350C"/>
    <w:rsid w:val="00A34E5E"/>
    <w:rsid w:val="00A35AD4"/>
    <w:rsid w:val="00A3670E"/>
    <w:rsid w:val="00A3703A"/>
    <w:rsid w:val="00A37452"/>
    <w:rsid w:val="00A37DEA"/>
    <w:rsid w:val="00A37F9B"/>
    <w:rsid w:val="00A404E3"/>
    <w:rsid w:val="00A41A28"/>
    <w:rsid w:val="00A42BC7"/>
    <w:rsid w:val="00A43DAF"/>
    <w:rsid w:val="00A4459D"/>
    <w:rsid w:val="00A44B01"/>
    <w:rsid w:val="00A44E2A"/>
    <w:rsid w:val="00A45346"/>
    <w:rsid w:val="00A45417"/>
    <w:rsid w:val="00A4569A"/>
    <w:rsid w:val="00A45A9F"/>
    <w:rsid w:val="00A46FD0"/>
    <w:rsid w:val="00A470F2"/>
    <w:rsid w:val="00A47290"/>
    <w:rsid w:val="00A47D94"/>
    <w:rsid w:val="00A50247"/>
    <w:rsid w:val="00A52F9A"/>
    <w:rsid w:val="00A603C5"/>
    <w:rsid w:val="00A61369"/>
    <w:rsid w:val="00A629E2"/>
    <w:rsid w:val="00A6358F"/>
    <w:rsid w:val="00A63AEE"/>
    <w:rsid w:val="00A64616"/>
    <w:rsid w:val="00A6576F"/>
    <w:rsid w:val="00A65CEF"/>
    <w:rsid w:val="00A66044"/>
    <w:rsid w:val="00A66470"/>
    <w:rsid w:val="00A66CD1"/>
    <w:rsid w:val="00A72EF2"/>
    <w:rsid w:val="00A73E2E"/>
    <w:rsid w:val="00A7577B"/>
    <w:rsid w:val="00A76CD3"/>
    <w:rsid w:val="00A76E3F"/>
    <w:rsid w:val="00A77452"/>
    <w:rsid w:val="00A8063F"/>
    <w:rsid w:val="00A80E39"/>
    <w:rsid w:val="00A8196C"/>
    <w:rsid w:val="00A8228A"/>
    <w:rsid w:val="00A84738"/>
    <w:rsid w:val="00A859C9"/>
    <w:rsid w:val="00A86864"/>
    <w:rsid w:val="00A86C71"/>
    <w:rsid w:val="00A90A83"/>
    <w:rsid w:val="00A90AE8"/>
    <w:rsid w:val="00A90BBD"/>
    <w:rsid w:val="00A90E9B"/>
    <w:rsid w:val="00A91267"/>
    <w:rsid w:val="00A917BD"/>
    <w:rsid w:val="00A9438E"/>
    <w:rsid w:val="00A9504D"/>
    <w:rsid w:val="00A97132"/>
    <w:rsid w:val="00A97E5E"/>
    <w:rsid w:val="00AA2963"/>
    <w:rsid w:val="00AA3903"/>
    <w:rsid w:val="00AA393A"/>
    <w:rsid w:val="00AA57D7"/>
    <w:rsid w:val="00AA6DF6"/>
    <w:rsid w:val="00AB2323"/>
    <w:rsid w:val="00AB37F9"/>
    <w:rsid w:val="00AB50B9"/>
    <w:rsid w:val="00AC06D1"/>
    <w:rsid w:val="00AC1F4B"/>
    <w:rsid w:val="00AC28E3"/>
    <w:rsid w:val="00AC3BAB"/>
    <w:rsid w:val="00AC5083"/>
    <w:rsid w:val="00AC552B"/>
    <w:rsid w:val="00AC58A9"/>
    <w:rsid w:val="00AD0638"/>
    <w:rsid w:val="00AD1FE3"/>
    <w:rsid w:val="00AD21D6"/>
    <w:rsid w:val="00AD30F6"/>
    <w:rsid w:val="00AD45DC"/>
    <w:rsid w:val="00AD4F61"/>
    <w:rsid w:val="00AD7133"/>
    <w:rsid w:val="00AD7C41"/>
    <w:rsid w:val="00AE19C3"/>
    <w:rsid w:val="00AE4468"/>
    <w:rsid w:val="00AE6893"/>
    <w:rsid w:val="00AE6E2D"/>
    <w:rsid w:val="00AE6EE2"/>
    <w:rsid w:val="00AF144A"/>
    <w:rsid w:val="00AF14B3"/>
    <w:rsid w:val="00AF1E90"/>
    <w:rsid w:val="00AF223B"/>
    <w:rsid w:val="00AF47ED"/>
    <w:rsid w:val="00AF4AD2"/>
    <w:rsid w:val="00B02AA0"/>
    <w:rsid w:val="00B034F3"/>
    <w:rsid w:val="00B06153"/>
    <w:rsid w:val="00B06806"/>
    <w:rsid w:val="00B07848"/>
    <w:rsid w:val="00B10142"/>
    <w:rsid w:val="00B10D03"/>
    <w:rsid w:val="00B10E7F"/>
    <w:rsid w:val="00B11199"/>
    <w:rsid w:val="00B117FC"/>
    <w:rsid w:val="00B204BB"/>
    <w:rsid w:val="00B21374"/>
    <w:rsid w:val="00B22A3E"/>
    <w:rsid w:val="00B23D41"/>
    <w:rsid w:val="00B24C0D"/>
    <w:rsid w:val="00B25409"/>
    <w:rsid w:val="00B25F50"/>
    <w:rsid w:val="00B2685B"/>
    <w:rsid w:val="00B26D83"/>
    <w:rsid w:val="00B27989"/>
    <w:rsid w:val="00B27E3A"/>
    <w:rsid w:val="00B30FB8"/>
    <w:rsid w:val="00B32D48"/>
    <w:rsid w:val="00B33AD1"/>
    <w:rsid w:val="00B3408C"/>
    <w:rsid w:val="00B34168"/>
    <w:rsid w:val="00B353F2"/>
    <w:rsid w:val="00B361E6"/>
    <w:rsid w:val="00B3637C"/>
    <w:rsid w:val="00B37753"/>
    <w:rsid w:val="00B37AA2"/>
    <w:rsid w:val="00B41DAC"/>
    <w:rsid w:val="00B42D37"/>
    <w:rsid w:val="00B43713"/>
    <w:rsid w:val="00B44F3A"/>
    <w:rsid w:val="00B4586E"/>
    <w:rsid w:val="00B46834"/>
    <w:rsid w:val="00B47A4D"/>
    <w:rsid w:val="00B51462"/>
    <w:rsid w:val="00B51D2F"/>
    <w:rsid w:val="00B52E33"/>
    <w:rsid w:val="00B55E27"/>
    <w:rsid w:val="00B56C7B"/>
    <w:rsid w:val="00B57786"/>
    <w:rsid w:val="00B57B2A"/>
    <w:rsid w:val="00B57E12"/>
    <w:rsid w:val="00B615A2"/>
    <w:rsid w:val="00B61AC7"/>
    <w:rsid w:val="00B62958"/>
    <w:rsid w:val="00B635F0"/>
    <w:rsid w:val="00B63D23"/>
    <w:rsid w:val="00B65AAB"/>
    <w:rsid w:val="00B65BAA"/>
    <w:rsid w:val="00B6783C"/>
    <w:rsid w:val="00B72D01"/>
    <w:rsid w:val="00B73A82"/>
    <w:rsid w:val="00B75D6C"/>
    <w:rsid w:val="00B762CE"/>
    <w:rsid w:val="00B7762C"/>
    <w:rsid w:val="00B779B8"/>
    <w:rsid w:val="00B8087A"/>
    <w:rsid w:val="00B82CAB"/>
    <w:rsid w:val="00B83D0F"/>
    <w:rsid w:val="00B83F47"/>
    <w:rsid w:val="00B9041E"/>
    <w:rsid w:val="00B91D58"/>
    <w:rsid w:val="00B923B0"/>
    <w:rsid w:val="00B93860"/>
    <w:rsid w:val="00B948CD"/>
    <w:rsid w:val="00B94E1D"/>
    <w:rsid w:val="00B9701D"/>
    <w:rsid w:val="00B977AC"/>
    <w:rsid w:val="00B97BD8"/>
    <w:rsid w:val="00BA071C"/>
    <w:rsid w:val="00BA11F9"/>
    <w:rsid w:val="00BA1237"/>
    <w:rsid w:val="00BA4CD6"/>
    <w:rsid w:val="00BB108B"/>
    <w:rsid w:val="00BB13AB"/>
    <w:rsid w:val="00BB1433"/>
    <w:rsid w:val="00BB313A"/>
    <w:rsid w:val="00BB3887"/>
    <w:rsid w:val="00BB43F6"/>
    <w:rsid w:val="00BB5E18"/>
    <w:rsid w:val="00BB775C"/>
    <w:rsid w:val="00BC0369"/>
    <w:rsid w:val="00BC0BA6"/>
    <w:rsid w:val="00BC0BBB"/>
    <w:rsid w:val="00BC177B"/>
    <w:rsid w:val="00BC283A"/>
    <w:rsid w:val="00BD12A1"/>
    <w:rsid w:val="00BD1F93"/>
    <w:rsid w:val="00BD38FF"/>
    <w:rsid w:val="00BD5410"/>
    <w:rsid w:val="00BD6D7A"/>
    <w:rsid w:val="00BD7868"/>
    <w:rsid w:val="00BD7E84"/>
    <w:rsid w:val="00BE05B6"/>
    <w:rsid w:val="00BE0EC4"/>
    <w:rsid w:val="00BE15F3"/>
    <w:rsid w:val="00BE2820"/>
    <w:rsid w:val="00BE3442"/>
    <w:rsid w:val="00BE385C"/>
    <w:rsid w:val="00BE5666"/>
    <w:rsid w:val="00BE6AE3"/>
    <w:rsid w:val="00BF029B"/>
    <w:rsid w:val="00BF045B"/>
    <w:rsid w:val="00BF0A2B"/>
    <w:rsid w:val="00BF15CF"/>
    <w:rsid w:val="00BF19E4"/>
    <w:rsid w:val="00BF4F28"/>
    <w:rsid w:val="00BF5E87"/>
    <w:rsid w:val="00BF6EA1"/>
    <w:rsid w:val="00BF76BA"/>
    <w:rsid w:val="00C0047A"/>
    <w:rsid w:val="00C009DB"/>
    <w:rsid w:val="00C00F92"/>
    <w:rsid w:val="00C0173B"/>
    <w:rsid w:val="00C02176"/>
    <w:rsid w:val="00C027ED"/>
    <w:rsid w:val="00C0322B"/>
    <w:rsid w:val="00C036DD"/>
    <w:rsid w:val="00C0418E"/>
    <w:rsid w:val="00C10412"/>
    <w:rsid w:val="00C10629"/>
    <w:rsid w:val="00C116A8"/>
    <w:rsid w:val="00C12357"/>
    <w:rsid w:val="00C12EFC"/>
    <w:rsid w:val="00C14BAD"/>
    <w:rsid w:val="00C15DB4"/>
    <w:rsid w:val="00C15F12"/>
    <w:rsid w:val="00C16330"/>
    <w:rsid w:val="00C224A2"/>
    <w:rsid w:val="00C225CB"/>
    <w:rsid w:val="00C23E69"/>
    <w:rsid w:val="00C24DD0"/>
    <w:rsid w:val="00C26D21"/>
    <w:rsid w:val="00C30096"/>
    <w:rsid w:val="00C3339C"/>
    <w:rsid w:val="00C3383D"/>
    <w:rsid w:val="00C34671"/>
    <w:rsid w:val="00C359A2"/>
    <w:rsid w:val="00C35D29"/>
    <w:rsid w:val="00C3667F"/>
    <w:rsid w:val="00C36A58"/>
    <w:rsid w:val="00C4082F"/>
    <w:rsid w:val="00C40F27"/>
    <w:rsid w:val="00C40FBF"/>
    <w:rsid w:val="00C41836"/>
    <w:rsid w:val="00C4226F"/>
    <w:rsid w:val="00C44C15"/>
    <w:rsid w:val="00C4523D"/>
    <w:rsid w:val="00C45549"/>
    <w:rsid w:val="00C47746"/>
    <w:rsid w:val="00C47F40"/>
    <w:rsid w:val="00C50CF1"/>
    <w:rsid w:val="00C539A5"/>
    <w:rsid w:val="00C544C1"/>
    <w:rsid w:val="00C54AE6"/>
    <w:rsid w:val="00C553D3"/>
    <w:rsid w:val="00C55A88"/>
    <w:rsid w:val="00C56958"/>
    <w:rsid w:val="00C57683"/>
    <w:rsid w:val="00C57E02"/>
    <w:rsid w:val="00C60335"/>
    <w:rsid w:val="00C60AB9"/>
    <w:rsid w:val="00C60E31"/>
    <w:rsid w:val="00C610BA"/>
    <w:rsid w:val="00C613F4"/>
    <w:rsid w:val="00C6353B"/>
    <w:rsid w:val="00C64917"/>
    <w:rsid w:val="00C6630E"/>
    <w:rsid w:val="00C70678"/>
    <w:rsid w:val="00C731F6"/>
    <w:rsid w:val="00C77441"/>
    <w:rsid w:val="00C809B8"/>
    <w:rsid w:val="00C8322E"/>
    <w:rsid w:val="00C833E5"/>
    <w:rsid w:val="00C83CBA"/>
    <w:rsid w:val="00C84EDB"/>
    <w:rsid w:val="00C87413"/>
    <w:rsid w:val="00C9005F"/>
    <w:rsid w:val="00C90C52"/>
    <w:rsid w:val="00C972E2"/>
    <w:rsid w:val="00CA18DF"/>
    <w:rsid w:val="00CA1BFD"/>
    <w:rsid w:val="00CA295E"/>
    <w:rsid w:val="00CA6E51"/>
    <w:rsid w:val="00CA72B2"/>
    <w:rsid w:val="00CB0505"/>
    <w:rsid w:val="00CB1538"/>
    <w:rsid w:val="00CB15DA"/>
    <w:rsid w:val="00CB26C7"/>
    <w:rsid w:val="00CB2B28"/>
    <w:rsid w:val="00CB323A"/>
    <w:rsid w:val="00CB40F8"/>
    <w:rsid w:val="00CB69B3"/>
    <w:rsid w:val="00CC03E0"/>
    <w:rsid w:val="00CC0E25"/>
    <w:rsid w:val="00CC3754"/>
    <w:rsid w:val="00CC42EE"/>
    <w:rsid w:val="00CC43DE"/>
    <w:rsid w:val="00CC51CE"/>
    <w:rsid w:val="00CC523F"/>
    <w:rsid w:val="00CC5E76"/>
    <w:rsid w:val="00CD0CDC"/>
    <w:rsid w:val="00CD1906"/>
    <w:rsid w:val="00CD1B2A"/>
    <w:rsid w:val="00CD2171"/>
    <w:rsid w:val="00CD2ACD"/>
    <w:rsid w:val="00CD2EA6"/>
    <w:rsid w:val="00CD3748"/>
    <w:rsid w:val="00CD4099"/>
    <w:rsid w:val="00CD4F07"/>
    <w:rsid w:val="00CD56F3"/>
    <w:rsid w:val="00CE0CA0"/>
    <w:rsid w:val="00CE100D"/>
    <w:rsid w:val="00CE1374"/>
    <w:rsid w:val="00CE17A4"/>
    <w:rsid w:val="00CE17EA"/>
    <w:rsid w:val="00CE2454"/>
    <w:rsid w:val="00CE37D4"/>
    <w:rsid w:val="00CE61EE"/>
    <w:rsid w:val="00CF054F"/>
    <w:rsid w:val="00CF0B09"/>
    <w:rsid w:val="00CF0E84"/>
    <w:rsid w:val="00CF19A9"/>
    <w:rsid w:val="00CF1D7D"/>
    <w:rsid w:val="00CF1F3D"/>
    <w:rsid w:val="00CF25DE"/>
    <w:rsid w:val="00CF2BCE"/>
    <w:rsid w:val="00CF31DB"/>
    <w:rsid w:val="00CF3734"/>
    <w:rsid w:val="00CF3DB8"/>
    <w:rsid w:val="00CF530C"/>
    <w:rsid w:val="00CF5AA1"/>
    <w:rsid w:val="00CF6732"/>
    <w:rsid w:val="00CF70A8"/>
    <w:rsid w:val="00CF79A2"/>
    <w:rsid w:val="00D04203"/>
    <w:rsid w:val="00D06593"/>
    <w:rsid w:val="00D07078"/>
    <w:rsid w:val="00D0741E"/>
    <w:rsid w:val="00D10D68"/>
    <w:rsid w:val="00D10EDE"/>
    <w:rsid w:val="00D123F1"/>
    <w:rsid w:val="00D12ADF"/>
    <w:rsid w:val="00D13ABB"/>
    <w:rsid w:val="00D13DD8"/>
    <w:rsid w:val="00D14320"/>
    <w:rsid w:val="00D146F8"/>
    <w:rsid w:val="00D20B80"/>
    <w:rsid w:val="00D2336D"/>
    <w:rsid w:val="00D24936"/>
    <w:rsid w:val="00D30090"/>
    <w:rsid w:val="00D30B1E"/>
    <w:rsid w:val="00D30E83"/>
    <w:rsid w:val="00D310AC"/>
    <w:rsid w:val="00D315AE"/>
    <w:rsid w:val="00D31FF1"/>
    <w:rsid w:val="00D3255A"/>
    <w:rsid w:val="00D3272B"/>
    <w:rsid w:val="00D329FF"/>
    <w:rsid w:val="00D32FE9"/>
    <w:rsid w:val="00D3398E"/>
    <w:rsid w:val="00D35016"/>
    <w:rsid w:val="00D35493"/>
    <w:rsid w:val="00D355C4"/>
    <w:rsid w:val="00D35765"/>
    <w:rsid w:val="00D35B89"/>
    <w:rsid w:val="00D35F3F"/>
    <w:rsid w:val="00D37E36"/>
    <w:rsid w:val="00D40572"/>
    <w:rsid w:val="00D40E0E"/>
    <w:rsid w:val="00D42478"/>
    <w:rsid w:val="00D42697"/>
    <w:rsid w:val="00D449FE"/>
    <w:rsid w:val="00D472B1"/>
    <w:rsid w:val="00D47694"/>
    <w:rsid w:val="00D50E32"/>
    <w:rsid w:val="00D52F3E"/>
    <w:rsid w:val="00D543BF"/>
    <w:rsid w:val="00D544B9"/>
    <w:rsid w:val="00D54B65"/>
    <w:rsid w:val="00D5529A"/>
    <w:rsid w:val="00D55877"/>
    <w:rsid w:val="00D56FAE"/>
    <w:rsid w:val="00D60551"/>
    <w:rsid w:val="00D62C2F"/>
    <w:rsid w:val="00D63006"/>
    <w:rsid w:val="00D6410F"/>
    <w:rsid w:val="00D6511D"/>
    <w:rsid w:val="00D66846"/>
    <w:rsid w:val="00D71585"/>
    <w:rsid w:val="00D72DC8"/>
    <w:rsid w:val="00D74AD8"/>
    <w:rsid w:val="00D75029"/>
    <w:rsid w:val="00D7580E"/>
    <w:rsid w:val="00D75A77"/>
    <w:rsid w:val="00D76369"/>
    <w:rsid w:val="00D80BDD"/>
    <w:rsid w:val="00D81441"/>
    <w:rsid w:val="00D81C71"/>
    <w:rsid w:val="00D82084"/>
    <w:rsid w:val="00D820D6"/>
    <w:rsid w:val="00D82F81"/>
    <w:rsid w:val="00D831C1"/>
    <w:rsid w:val="00D835E3"/>
    <w:rsid w:val="00D84202"/>
    <w:rsid w:val="00D84967"/>
    <w:rsid w:val="00D84EC8"/>
    <w:rsid w:val="00D86EAC"/>
    <w:rsid w:val="00D87735"/>
    <w:rsid w:val="00D91039"/>
    <w:rsid w:val="00D91E07"/>
    <w:rsid w:val="00D9236F"/>
    <w:rsid w:val="00D92A6E"/>
    <w:rsid w:val="00D9322E"/>
    <w:rsid w:val="00D97A1B"/>
    <w:rsid w:val="00DA223D"/>
    <w:rsid w:val="00DA2DE8"/>
    <w:rsid w:val="00DA4564"/>
    <w:rsid w:val="00DA4B76"/>
    <w:rsid w:val="00DA629F"/>
    <w:rsid w:val="00DA6CAB"/>
    <w:rsid w:val="00DA7612"/>
    <w:rsid w:val="00DA7717"/>
    <w:rsid w:val="00DB2977"/>
    <w:rsid w:val="00DB4830"/>
    <w:rsid w:val="00DB4D7D"/>
    <w:rsid w:val="00DB5180"/>
    <w:rsid w:val="00DB5476"/>
    <w:rsid w:val="00DB55BA"/>
    <w:rsid w:val="00DB5FBE"/>
    <w:rsid w:val="00DB6272"/>
    <w:rsid w:val="00DB6E80"/>
    <w:rsid w:val="00DB7187"/>
    <w:rsid w:val="00DB7411"/>
    <w:rsid w:val="00DC103E"/>
    <w:rsid w:val="00DC343C"/>
    <w:rsid w:val="00DC372D"/>
    <w:rsid w:val="00DC461B"/>
    <w:rsid w:val="00DC5600"/>
    <w:rsid w:val="00DC6EDA"/>
    <w:rsid w:val="00DD0A7D"/>
    <w:rsid w:val="00DD0D1A"/>
    <w:rsid w:val="00DD18D9"/>
    <w:rsid w:val="00DD257C"/>
    <w:rsid w:val="00DD3ED2"/>
    <w:rsid w:val="00DD4A60"/>
    <w:rsid w:val="00DD654F"/>
    <w:rsid w:val="00DD6572"/>
    <w:rsid w:val="00DD7C83"/>
    <w:rsid w:val="00DD7FA0"/>
    <w:rsid w:val="00DE2675"/>
    <w:rsid w:val="00DE2C26"/>
    <w:rsid w:val="00DE5A21"/>
    <w:rsid w:val="00DE5EFE"/>
    <w:rsid w:val="00DE7E8E"/>
    <w:rsid w:val="00DF1177"/>
    <w:rsid w:val="00DF1611"/>
    <w:rsid w:val="00DF26A2"/>
    <w:rsid w:val="00DF2997"/>
    <w:rsid w:val="00DF3DC8"/>
    <w:rsid w:val="00DF3E17"/>
    <w:rsid w:val="00DF44A8"/>
    <w:rsid w:val="00DF48C2"/>
    <w:rsid w:val="00DF50C1"/>
    <w:rsid w:val="00DF5F05"/>
    <w:rsid w:val="00DF60B4"/>
    <w:rsid w:val="00DF7738"/>
    <w:rsid w:val="00E00D13"/>
    <w:rsid w:val="00E010B5"/>
    <w:rsid w:val="00E019DF"/>
    <w:rsid w:val="00E01B46"/>
    <w:rsid w:val="00E020BF"/>
    <w:rsid w:val="00E0278A"/>
    <w:rsid w:val="00E03D9A"/>
    <w:rsid w:val="00E042C3"/>
    <w:rsid w:val="00E10AE9"/>
    <w:rsid w:val="00E10DA9"/>
    <w:rsid w:val="00E117C3"/>
    <w:rsid w:val="00E12564"/>
    <w:rsid w:val="00E139DA"/>
    <w:rsid w:val="00E13F75"/>
    <w:rsid w:val="00E147C0"/>
    <w:rsid w:val="00E14F10"/>
    <w:rsid w:val="00E15F88"/>
    <w:rsid w:val="00E16A08"/>
    <w:rsid w:val="00E223A1"/>
    <w:rsid w:val="00E22727"/>
    <w:rsid w:val="00E22CA0"/>
    <w:rsid w:val="00E23D1C"/>
    <w:rsid w:val="00E2445D"/>
    <w:rsid w:val="00E25BFA"/>
    <w:rsid w:val="00E27258"/>
    <w:rsid w:val="00E3157F"/>
    <w:rsid w:val="00E324F4"/>
    <w:rsid w:val="00E32BF5"/>
    <w:rsid w:val="00E32DC1"/>
    <w:rsid w:val="00E356ED"/>
    <w:rsid w:val="00E35E45"/>
    <w:rsid w:val="00E37330"/>
    <w:rsid w:val="00E40464"/>
    <w:rsid w:val="00E40981"/>
    <w:rsid w:val="00E41684"/>
    <w:rsid w:val="00E42275"/>
    <w:rsid w:val="00E42D1E"/>
    <w:rsid w:val="00E43599"/>
    <w:rsid w:val="00E43E25"/>
    <w:rsid w:val="00E46686"/>
    <w:rsid w:val="00E4723C"/>
    <w:rsid w:val="00E50B92"/>
    <w:rsid w:val="00E52631"/>
    <w:rsid w:val="00E527F1"/>
    <w:rsid w:val="00E52D08"/>
    <w:rsid w:val="00E550D1"/>
    <w:rsid w:val="00E55A1F"/>
    <w:rsid w:val="00E563B8"/>
    <w:rsid w:val="00E56F13"/>
    <w:rsid w:val="00E603A0"/>
    <w:rsid w:val="00E606A4"/>
    <w:rsid w:val="00E63F80"/>
    <w:rsid w:val="00E64B21"/>
    <w:rsid w:val="00E65D5F"/>
    <w:rsid w:val="00E660A3"/>
    <w:rsid w:val="00E67201"/>
    <w:rsid w:val="00E71E97"/>
    <w:rsid w:val="00E723EE"/>
    <w:rsid w:val="00E73040"/>
    <w:rsid w:val="00E7305C"/>
    <w:rsid w:val="00E7419E"/>
    <w:rsid w:val="00E7492F"/>
    <w:rsid w:val="00E749D5"/>
    <w:rsid w:val="00E76808"/>
    <w:rsid w:val="00E769B1"/>
    <w:rsid w:val="00E77F48"/>
    <w:rsid w:val="00E806E9"/>
    <w:rsid w:val="00E81649"/>
    <w:rsid w:val="00E8221D"/>
    <w:rsid w:val="00E83A1B"/>
    <w:rsid w:val="00E83D32"/>
    <w:rsid w:val="00E85CF5"/>
    <w:rsid w:val="00E86A7D"/>
    <w:rsid w:val="00E86BA0"/>
    <w:rsid w:val="00E86C9D"/>
    <w:rsid w:val="00E909DF"/>
    <w:rsid w:val="00E90E1C"/>
    <w:rsid w:val="00E91A69"/>
    <w:rsid w:val="00E9284F"/>
    <w:rsid w:val="00E95630"/>
    <w:rsid w:val="00E9585E"/>
    <w:rsid w:val="00E96E1C"/>
    <w:rsid w:val="00E97A3A"/>
    <w:rsid w:val="00E97B8A"/>
    <w:rsid w:val="00EA1804"/>
    <w:rsid w:val="00EA1AF4"/>
    <w:rsid w:val="00EA1EC0"/>
    <w:rsid w:val="00EA2264"/>
    <w:rsid w:val="00EA2FEA"/>
    <w:rsid w:val="00EA3CE9"/>
    <w:rsid w:val="00EA4418"/>
    <w:rsid w:val="00EA4742"/>
    <w:rsid w:val="00EA4A65"/>
    <w:rsid w:val="00EA7816"/>
    <w:rsid w:val="00EB11BC"/>
    <w:rsid w:val="00EB3EBA"/>
    <w:rsid w:val="00EB446C"/>
    <w:rsid w:val="00EB491C"/>
    <w:rsid w:val="00EB5E9A"/>
    <w:rsid w:val="00EC0440"/>
    <w:rsid w:val="00EC20EA"/>
    <w:rsid w:val="00EC28C7"/>
    <w:rsid w:val="00EC4BA6"/>
    <w:rsid w:val="00EC4BEF"/>
    <w:rsid w:val="00EC558D"/>
    <w:rsid w:val="00EC5736"/>
    <w:rsid w:val="00EC673A"/>
    <w:rsid w:val="00EC795C"/>
    <w:rsid w:val="00ED09C2"/>
    <w:rsid w:val="00ED4229"/>
    <w:rsid w:val="00EE224C"/>
    <w:rsid w:val="00EE3218"/>
    <w:rsid w:val="00EE398C"/>
    <w:rsid w:val="00EE428B"/>
    <w:rsid w:val="00EE4517"/>
    <w:rsid w:val="00EE54A9"/>
    <w:rsid w:val="00EE58C4"/>
    <w:rsid w:val="00EE6377"/>
    <w:rsid w:val="00EF0619"/>
    <w:rsid w:val="00EF4008"/>
    <w:rsid w:val="00EF487E"/>
    <w:rsid w:val="00EF49A8"/>
    <w:rsid w:val="00EF7272"/>
    <w:rsid w:val="00EF76E5"/>
    <w:rsid w:val="00EF7B24"/>
    <w:rsid w:val="00F00831"/>
    <w:rsid w:val="00F008B5"/>
    <w:rsid w:val="00F01D4F"/>
    <w:rsid w:val="00F04731"/>
    <w:rsid w:val="00F056EB"/>
    <w:rsid w:val="00F05AA4"/>
    <w:rsid w:val="00F05B4C"/>
    <w:rsid w:val="00F06579"/>
    <w:rsid w:val="00F06A5A"/>
    <w:rsid w:val="00F103D2"/>
    <w:rsid w:val="00F10A6E"/>
    <w:rsid w:val="00F152E0"/>
    <w:rsid w:val="00F17016"/>
    <w:rsid w:val="00F20955"/>
    <w:rsid w:val="00F2128A"/>
    <w:rsid w:val="00F2147F"/>
    <w:rsid w:val="00F219BE"/>
    <w:rsid w:val="00F22A66"/>
    <w:rsid w:val="00F232D5"/>
    <w:rsid w:val="00F24ED4"/>
    <w:rsid w:val="00F26063"/>
    <w:rsid w:val="00F26E62"/>
    <w:rsid w:val="00F27222"/>
    <w:rsid w:val="00F277B6"/>
    <w:rsid w:val="00F27B48"/>
    <w:rsid w:val="00F30FB4"/>
    <w:rsid w:val="00F31A2F"/>
    <w:rsid w:val="00F31B00"/>
    <w:rsid w:val="00F33906"/>
    <w:rsid w:val="00F343FC"/>
    <w:rsid w:val="00F3468B"/>
    <w:rsid w:val="00F3475F"/>
    <w:rsid w:val="00F35241"/>
    <w:rsid w:val="00F357C8"/>
    <w:rsid w:val="00F377EE"/>
    <w:rsid w:val="00F408B9"/>
    <w:rsid w:val="00F40DD5"/>
    <w:rsid w:val="00F41505"/>
    <w:rsid w:val="00F43277"/>
    <w:rsid w:val="00F45308"/>
    <w:rsid w:val="00F456E0"/>
    <w:rsid w:val="00F45DC8"/>
    <w:rsid w:val="00F46114"/>
    <w:rsid w:val="00F46F5D"/>
    <w:rsid w:val="00F46FC0"/>
    <w:rsid w:val="00F508B0"/>
    <w:rsid w:val="00F51276"/>
    <w:rsid w:val="00F512AA"/>
    <w:rsid w:val="00F51E02"/>
    <w:rsid w:val="00F5260C"/>
    <w:rsid w:val="00F54D2B"/>
    <w:rsid w:val="00F578E1"/>
    <w:rsid w:val="00F57A12"/>
    <w:rsid w:val="00F57DAE"/>
    <w:rsid w:val="00F61C52"/>
    <w:rsid w:val="00F62ADB"/>
    <w:rsid w:val="00F6449F"/>
    <w:rsid w:val="00F6642E"/>
    <w:rsid w:val="00F677BA"/>
    <w:rsid w:val="00F700A7"/>
    <w:rsid w:val="00F71AFD"/>
    <w:rsid w:val="00F71E0F"/>
    <w:rsid w:val="00F7261C"/>
    <w:rsid w:val="00F7369B"/>
    <w:rsid w:val="00F805C6"/>
    <w:rsid w:val="00F806E6"/>
    <w:rsid w:val="00F80A81"/>
    <w:rsid w:val="00F8260C"/>
    <w:rsid w:val="00F82ACA"/>
    <w:rsid w:val="00F840A2"/>
    <w:rsid w:val="00F843BB"/>
    <w:rsid w:val="00F84559"/>
    <w:rsid w:val="00F900D2"/>
    <w:rsid w:val="00F9193F"/>
    <w:rsid w:val="00F92859"/>
    <w:rsid w:val="00F962ED"/>
    <w:rsid w:val="00F96430"/>
    <w:rsid w:val="00F9683E"/>
    <w:rsid w:val="00F96961"/>
    <w:rsid w:val="00F96C7A"/>
    <w:rsid w:val="00F96F86"/>
    <w:rsid w:val="00FA2928"/>
    <w:rsid w:val="00FA3C98"/>
    <w:rsid w:val="00FA4829"/>
    <w:rsid w:val="00FA4917"/>
    <w:rsid w:val="00FA51EB"/>
    <w:rsid w:val="00FA76C3"/>
    <w:rsid w:val="00FA7966"/>
    <w:rsid w:val="00FB1684"/>
    <w:rsid w:val="00FB1B40"/>
    <w:rsid w:val="00FB20C6"/>
    <w:rsid w:val="00FB2E50"/>
    <w:rsid w:val="00FB3342"/>
    <w:rsid w:val="00FB60AF"/>
    <w:rsid w:val="00FB63CA"/>
    <w:rsid w:val="00FB651A"/>
    <w:rsid w:val="00FB653D"/>
    <w:rsid w:val="00FB7748"/>
    <w:rsid w:val="00FB7D11"/>
    <w:rsid w:val="00FC1FA2"/>
    <w:rsid w:val="00FC3C4E"/>
    <w:rsid w:val="00FC40B6"/>
    <w:rsid w:val="00FC4AF2"/>
    <w:rsid w:val="00FC589B"/>
    <w:rsid w:val="00FC60D2"/>
    <w:rsid w:val="00FC62D1"/>
    <w:rsid w:val="00FC687F"/>
    <w:rsid w:val="00FD160E"/>
    <w:rsid w:val="00FD26D0"/>
    <w:rsid w:val="00FD2F98"/>
    <w:rsid w:val="00FD394A"/>
    <w:rsid w:val="00FD3A80"/>
    <w:rsid w:val="00FD48A6"/>
    <w:rsid w:val="00FD4FE0"/>
    <w:rsid w:val="00FD5C86"/>
    <w:rsid w:val="00FD62A4"/>
    <w:rsid w:val="00FD7791"/>
    <w:rsid w:val="00FE00FF"/>
    <w:rsid w:val="00FE02B8"/>
    <w:rsid w:val="00FE0EE6"/>
    <w:rsid w:val="00FE0EF4"/>
    <w:rsid w:val="00FE1970"/>
    <w:rsid w:val="00FE3690"/>
    <w:rsid w:val="00FE3B57"/>
    <w:rsid w:val="00FE4AA1"/>
    <w:rsid w:val="00FE4E7D"/>
    <w:rsid w:val="00FE689D"/>
    <w:rsid w:val="00FE6F25"/>
    <w:rsid w:val="00FE7DB7"/>
    <w:rsid w:val="00FF140D"/>
    <w:rsid w:val="00FF31A2"/>
    <w:rsid w:val="00FF31AE"/>
    <w:rsid w:val="00FF4685"/>
    <w:rsid w:val="00FF4ECE"/>
    <w:rsid w:val="00FF6D3C"/>
    <w:rsid w:val="00FF73A5"/>
    <w:rsid w:val="00FF771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BB108B"/>
    <w:pPr>
      <w:keepNext/>
      <w:numPr>
        <w:numId w:val="1"/>
      </w:numPr>
      <w:spacing w:before="360" w:after="180" w:line="264" w:lineRule="auto"/>
      <w:outlineLvl w:val="0"/>
    </w:pPr>
    <w:rPr>
      <w:b/>
      <w:caps/>
      <w:szCs w:val="20"/>
      <w:lang w:val="es-ES" w:eastAsia="it-IT"/>
    </w:rPr>
  </w:style>
  <w:style w:type="paragraph" w:styleId="Ttulo2">
    <w:name w:val="heading 2"/>
    <w:basedOn w:val="Ttulo1"/>
    <w:next w:val="ParagrafoStandard"/>
    <w:link w:val="Ttulo2Car"/>
    <w:autoRedefine/>
    <w:qFormat/>
    <w:rsid w:val="00072029"/>
    <w:pPr>
      <w:numPr>
        <w:ilvl w:val="1"/>
      </w:numPr>
      <w:spacing w:before="240" w:after="60" w:line="240" w:lineRule="auto"/>
      <w:outlineLvl w:val="1"/>
    </w:pPr>
    <w:rPr>
      <w:rFonts w:cs="Arial"/>
      <w:caps w:val="0"/>
      <w:szCs w:val="22"/>
      <w:u w:val="single"/>
    </w:rPr>
  </w:style>
  <w:style w:type="paragraph" w:styleId="Ttulo3">
    <w:name w:val="heading 3"/>
    <w:basedOn w:val="Ttulo2"/>
    <w:next w:val="Normal"/>
    <w:link w:val="Ttulo3Car"/>
    <w:qFormat/>
    <w:rsid w:val="004D1F6C"/>
    <w:pPr>
      <w:keepNext w:val="0"/>
      <w:widowControl w:val="0"/>
      <w:numPr>
        <w:ilvl w:val="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numPr>
        <w:ilvl w:val="5"/>
        <w:numId w:val="1"/>
      </w:numPr>
      <w:spacing w:after="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BB108B"/>
    <w:rPr>
      <w:rFonts w:ascii="Arial" w:hAnsi="Arial"/>
      <w:b/>
      <w:caps/>
      <w:szCs w:val="20"/>
      <w:lang w:eastAsia="it-IT"/>
    </w:rPr>
  </w:style>
  <w:style w:type="character" w:customStyle="1" w:styleId="Ttulo2Car">
    <w:name w:val="Título 2 Car"/>
    <w:basedOn w:val="Fuentedeprrafopredeter"/>
    <w:link w:val="Ttulo2"/>
    <w:locked/>
    <w:rsid w:val="00072029"/>
    <w:rPr>
      <w:rFonts w:ascii="Arial" w:hAnsi="Arial" w:cs="Arial"/>
      <w:b/>
      <w:u w:val="single"/>
      <w:lang w:eastAsia="it-IT"/>
    </w:rPr>
  </w:style>
  <w:style w:type="character" w:customStyle="1" w:styleId="Ttulo3Car">
    <w:name w:val="Título 3 Car"/>
    <w:basedOn w:val="Fuentedeprrafopredeter"/>
    <w:link w:val="Ttulo3"/>
    <w:locked/>
    <w:rsid w:val="004D1F6C"/>
    <w:rPr>
      <w:rFonts w:ascii="Arial" w:hAnsi="Arial"/>
      <w:b/>
      <w:kern w:val="22"/>
      <w:u w:val="single"/>
      <w:lang w:val="it-IT" w:eastAsia="it-IT"/>
    </w:rPr>
  </w:style>
  <w:style w:type="character" w:customStyle="1" w:styleId="Ttulo4Car">
    <w:name w:val="Título 4 Car"/>
    <w:basedOn w:val="Fuentedeprrafopredeter"/>
    <w:link w:val="Ttulo4"/>
    <w:locked/>
    <w:rsid w:val="002D4103"/>
    <w:rPr>
      <w:rFonts w:ascii="Arial" w:hAnsi="Arial"/>
      <w:b/>
      <w:i/>
      <w:kern w:val="22"/>
      <w:u w:val="single"/>
      <w:lang w:val="it-IT" w:eastAsia="it-IT"/>
    </w:rPr>
  </w:style>
  <w:style w:type="character" w:customStyle="1" w:styleId="Ttulo5Car">
    <w:name w:val="Título 5 Car"/>
    <w:basedOn w:val="Fuentedeprrafopredeter"/>
    <w:link w:val="Ttulo5"/>
    <w:locked/>
    <w:rsid w:val="0000701C"/>
    <w:rPr>
      <w:rFonts w:ascii="Arial" w:hAnsi="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b/>
      <w:i/>
      <w:kern w:val="22"/>
      <w:u w:val="single"/>
      <w:lang w:val="it-IT" w:eastAsia="it-IT"/>
    </w:rPr>
  </w:style>
  <w:style w:type="paragraph" w:styleId="Encabezado">
    <w:name w:val="header"/>
    <w:basedOn w:val="Normal"/>
    <w:link w:val="EncabezadoCar"/>
    <w:uiPriority w:val="99"/>
    <w:rsid w:val="00186C9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locked/>
    <w:rsid w:val="00186C91"/>
    <w:rPr>
      <w:rFonts w:cs="Times New Roman"/>
    </w:rPr>
  </w:style>
  <w:style w:type="paragraph" w:styleId="Piedepgina">
    <w:name w:val="footer"/>
    <w:basedOn w:val="Normal"/>
    <w:link w:val="PiedepginaCar"/>
    <w:uiPriority w:val="99"/>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9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rsid w:val="00F377EE"/>
    <w:pPr>
      <w:spacing w:after="0"/>
      <w:ind w:left="440"/>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9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rsid w:val="001B5B60"/>
    <w:pPr>
      <w:tabs>
        <w:tab w:val="left" w:pos="142"/>
        <w:tab w:val="left" w:pos="440"/>
        <w:tab w:val="right" w:leader="dot" w:pos="8789"/>
      </w:tabs>
      <w:spacing w:before="120" w:after="120"/>
      <w:ind w:left="0"/>
      <w:jc w:val="center"/>
    </w:pPr>
    <w:rPr>
      <w:rFonts w:ascii="Calibri" w:hAnsi="Calibri"/>
      <w:b/>
      <w:bCs/>
      <w:caps/>
      <w:sz w:val="20"/>
      <w:szCs w:val="20"/>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BB108B"/>
    <w:pPr>
      <w:keepNext/>
      <w:numPr>
        <w:numId w:val="1"/>
      </w:numPr>
      <w:spacing w:before="360" w:after="180" w:line="264" w:lineRule="auto"/>
      <w:outlineLvl w:val="0"/>
    </w:pPr>
    <w:rPr>
      <w:b/>
      <w:caps/>
      <w:szCs w:val="20"/>
      <w:lang w:val="es-ES" w:eastAsia="it-IT"/>
    </w:rPr>
  </w:style>
  <w:style w:type="paragraph" w:styleId="Ttulo2">
    <w:name w:val="heading 2"/>
    <w:basedOn w:val="Ttulo1"/>
    <w:next w:val="ParagrafoStandard"/>
    <w:link w:val="Ttulo2Car"/>
    <w:autoRedefine/>
    <w:qFormat/>
    <w:rsid w:val="00072029"/>
    <w:pPr>
      <w:numPr>
        <w:ilvl w:val="1"/>
      </w:numPr>
      <w:spacing w:before="240" w:after="60" w:line="240" w:lineRule="auto"/>
      <w:outlineLvl w:val="1"/>
    </w:pPr>
    <w:rPr>
      <w:rFonts w:cs="Arial"/>
      <w:caps w:val="0"/>
      <w:szCs w:val="22"/>
      <w:u w:val="single"/>
    </w:rPr>
  </w:style>
  <w:style w:type="paragraph" w:styleId="Ttulo3">
    <w:name w:val="heading 3"/>
    <w:basedOn w:val="Ttulo2"/>
    <w:next w:val="Normal"/>
    <w:link w:val="Ttulo3Car"/>
    <w:qFormat/>
    <w:rsid w:val="004D1F6C"/>
    <w:pPr>
      <w:keepNext w:val="0"/>
      <w:widowControl w:val="0"/>
      <w:numPr>
        <w:ilvl w:val="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numPr>
        <w:ilvl w:val="5"/>
        <w:numId w:val="1"/>
      </w:numPr>
      <w:spacing w:after="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BB108B"/>
    <w:rPr>
      <w:rFonts w:ascii="Arial" w:hAnsi="Arial"/>
      <w:b/>
      <w:caps/>
      <w:szCs w:val="20"/>
      <w:lang w:eastAsia="it-IT"/>
    </w:rPr>
  </w:style>
  <w:style w:type="character" w:customStyle="1" w:styleId="Ttulo2Car">
    <w:name w:val="Título 2 Car"/>
    <w:basedOn w:val="Fuentedeprrafopredeter"/>
    <w:link w:val="Ttulo2"/>
    <w:locked/>
    <w:rsid w:val="00072029"/>
    <w:rPr>
      <w:rFonts w:ascii="Arial" w:hAnsi="Arial" w:cs="Arial"/>
      <w:b/>
      <w:u w:val="single"/>
      <w:lang w:eastAsia="it-IT"/>
    </w:rPr>
  </w:style>
  <w:style w:type="character" w:customStyle="1" w:styleId="Ttulo3Car">
    <w:name w:val="Título 3 Car"/>
    <w:basedOn w:val="Fuentedeprrafopredeter"/>
    <w:link w:val="Ttulo3"/>
    <w:locked/>
    <w:rsid w:val="004D1F6C"/>
    <w:rPr>
      <w:rFonts w:ascii="Arial" w:hAnsi="Arial"/>
      <w:b/>
      <w:kern w:val="22"/>
      <w:u w:val="single"/>
      <w:lang w:val="it-IT" w:eastAsia="it-IT"/>
    </w:rPr>
  </w:style>
  <w:style w:type="character" w:customStyle="1" w:styleId="Ttulo4Car">
    <w:name w:val="Título 4 Car"/>
    <w:basedOn w:val="Fuentedeprrafopredeter"/>
    <w:link w:val="Ttulo4"/>
    <w:locked/>
    <w:rsid w:val="002D4103"/>
    <w:rPr>
      <w:rFonts w:ascii="Arial" w:hAnsi="Arial"/>
      <w:b/>
      <w:i/>
      <w:kern w:val="22"/>
      <w:u w:val="single"/>
      <w:lang w:val="it-IT" w:eastAsia="it-IT"/>
    </w:rPr>
  </w:style>
  <w:style w:type="character" w:customStyle="1" w:styleId="Ttulo5Car">
    <w:name w:val="Título 5 Car"/>
    <w:basedOn w:val="Fuentedeprrafopredeter"/>
    <w:link w:val="Ttulo5"/>
    <w:locked/>
    <w:rsid w:val="0000701C"/>
    <w:rPr>
      <w:rFonts w:ascii="Arial" w:hAnsi="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b/>
      <w:i/>
      <w:kern w:val="22"/>
      <w:u w:val="single"/>
      <w:lang w:val="it-IT" w:eastAsia="it-IT"/>
    </w:rPr>
  </w:style>
  <w:style w:type="paragraph" w:styleId="Encabezado">
    <w:name w:val="header"/>
    <w:basedOn w:val="Normal"/>
    <w:link w:val="EncabezadoCar"/>
    <w:uiPriority w:val="99"/>
    <w:rsid w:val="00186C9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locked/>
    <w:rsid w:val="00186C91"/>
    <w:rPr>
      <w:rFonts w:cs="Times New Roman"/>
    </w:rPr>
  </w:style>
  <w:style w:type="paragraph" w:styleId="Piedepgina">
    <w:name w:val="footer"/>
    <w:basedOn w:val="Normal"/>
    <w:link w:val="PiedepginaCar"/>
    <w:uiPriority w:val="99"/>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9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rsid w:val="00F377EE"/>
    <w:pPr>
      <w:spacing w:after="0"/>
      <w:ind w:left="440"/>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9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rsid w:val="001B5B60"/>
    <w:pPr>
      <w:tabs>
        <w:tab w:val="left" w:pos="142"/>
        <w:tab w:val="left" w:pos="440"/>
        <w:tab w:val="right" w:leader="dot" w:pos="8789"/>
      </w:tabs>
      <w:spacing w:before="120" w:after="120"/>
      <w:ind w:left="0"/>
      <w:jc w:val="center"/>
    </w:pPr>
    <w:rPr>
      <w:rFonts w:ascii="Calibri" w:hAnsi="Calibri"/>
      <w:b/>
      <w:bCs/>
      <w:caps/>
      <w:sz w:val="20"/>
      <w:szCs w:val="20"/>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1029">
      <w:bodyDiv w:val="1"/>
      <w:marLeft w:val="0"/>
      <w:marRight w:val="0"/>
      <w:marTop w:val="0"/>
      <w:marBottom w:val="0"/>
      <w:divBdr>
        <w:top w:val="none" w:sz="0" w:space="0" w:color="auto"/>
        <w:left w:val="none" w:sz="0" w:space="0" w:color="auto"/>
        <w:bottom w:val="none" w:sz="0" w:space="0" w:color="auto"/>
        <w:right w:val="none" w:sz="0" w:space="0" w:color="auto"/>
      </w:divBdr>
    </w:div>
    <w:div w:id="86078658">
      <w:bodyDiv w:val="1"/>
      <w:marLeft w:val="0"/>
      <w:marRight w:val="0"/>
      <w:marTop w:val="0"/>
      <w:marBottom w:val="0"/>
      <w:divBdr>
        <w:top w:val="none" w:sz="0" w:space="0" w:color="auto"/>
        <w:left w:val="none" w:sz="0" w:space="0" w:color="auto"/>
        <w:bottom w:val="none" w:sz="0" w:space="0" w:color="auto"/>
        <w:right w:val="none" w:sz="0" w:space="0" w:color="auto"/>
      </w:divBdr>
    </w:div>
    <w:div w:id="117529470">
      <w:bodyDiv w:val="1"/>
      <w:marLeft w:val="0"/>
      <w:marRight w:val="0"/>
      <w:marTop w:val="0"/>
      <w:marBottom w:val="0"/>
      <w:divBdr>
        <w:top w:val="none" w:sz="0" w:space="0" w:color="auto"/>
        <w:left w:val="none" w:sz="0" w:space="0" w:color="auto"/>
        <w:bottom w:val="none" w:sz="0" w:space="0" w:color="auto"/>
        <w:right w:val="none" w:sz="0" w:space="0" w:color="auto"/>
      </w:divBdr>
    </w:div>
    <w:div w:id="748383553">
      <w:bodyDiv w:val="1"/>
      <w:marLeft w:val="0"/>
      <w:marRight w:val="0"/>
      <w:marTop w:val="0"/>
      <w:marBottom w:val="0"/>
      <w:divBdr>
        <w:top w:val="none" w:sz="0" w:space="0" w:color="auto"/>
        <w:left w:val="none" w:sz="0" w:space="0" w:color="auto"/>
        <w:bottom w:val="none" w:sz="0" w:space="0" w:color="auto"/>
        <w:right w:val="none" w:sz="0" w:space="0" w:color="auto"/>
      </w:divBdr>
    </w:div>
    <w:div w:id="880243196">
      <w:bodyDiv w:val="1"/>
      <w:marLeft w:val="0"/>
      <w:marRight w:val="0"/>
      <w:marTop w:val="0"/>
      <w:marBottom w:val="0"/>
      <w:divBdr>
        <w:top w:val="none" w:sz="0" w:space="0" w:color="auto"/>
        <w:left w:val="none" w:sz="0" w:space="0" w:color="auto"/>
        <w:bottom w:val="none" w:sz="0" w:space="0" w:color="auto"/>
        <w:right w:val="none" w:sz="0" w:space="0" w:color="auto"/>
      </w:divBdr>
    </w:div>
    <w:div w:id="976489175">
      <w:bodyDiv w:val="1"/>
      <w:marLeft w:val="0"/>
      <w:marRight w:val="0"/>
      <w:marTop w:val="0"/>
      <w:marBottom w:val="0"/>
      <w:divBdr>
        <w:top w:val="none" w:sz="0" w:space="0" w:color="auto"/>
        <w:left w:val="none" w:sz="0" w:space="0" w:color="auto"/>
        <w:bottom w:val="none" w:sz="0" w:space="0" w:color="auto"/>
        <w:right w:val="none" w:sz="0" w:space="0" w:color="auto"/>
      </w:divBdr>
    </w:div>
    <w:div w:id="980229775">
      <w:bodyDiv w:val="1"/>
      <w:marLeft w:val="0"/>
      <w:marRight w:val="0"/>
      <w:marTop w:val="0"/>
      <w:marBottom w:val="0"/>
      <w:divBdr>
        <w:top w:val="none" w:sz="0" w:space="0" w:color="auto"/>
        <w:left w:val="none" w:sz="0" w:space="0" w:color="auto"/>
        <w:bottom w:val="none" w:sz="0" w:space="0" w:color="auto"/>
        <w:right w:val="none" w:sz="0" w:space="0" w:color="auto"/>
      </w:divBdr>
    </w:div>
    <w:div w:id="1089154715">
      <w:marLeft w:val="0"/>
      <w:marRight w:val="0"/>
      <w:marTop w:val="0"/>
      <w:marBottom w:val="0"/>
      <w:divBdr>
        <w:top w:val="none" w:sz="0" w:space="0" w:color="auto"/>
        <w:left w:val="none" w:sz="0" w:space="0" w:color="auto"/>
        <w:bottom w:val="none" w:sz="0" w:space="0" w:color="auto"/>
        <w:right w:val="none" w:sz="0" w:space="0" w:color="auto"/>
      </w:divBdr>
    </w:div>
    <w:div w:id="1089154716">
      <w:marLeft w:val="0"/>
      <w:marRight w:val="0"/>
      <w:marTop w:val="0"/>
      <w:marBottom w:val="0"/>
      <w:divBdr>
        <w:top w:val="none" w:sz="0" w:space="0" w:color="auto"/>
        <w:left w:val="none" w:sz="0" w:space="0" w:color="auto"/>
        <w:bottom w:val="none" w:sz="0" w:space="0" w:color="auto"/>
        <w:right w:val="none" w:sz="0" w:space="0" w:color="auto"/>
      </w:divBdr>
    </w:div>
    <w:div w:id="1089154717">
      <w:marLeft w:val="0"/>
      <w:marRight w:val="0"/>
      <w:marTop w:val="0"/>
      <w:marBottom w:val="0"/>
      <w:divBdr>
        <w:top w:val="none" w:sz="0" w:space="0" w:color="auto"/>
        <w:left w:val="none" w:sz="0" w:space="0" w:color="auto"/>
        <w:bottom w:val="none" w:sz="0" w:space="0" w:color="auto"/>
        <w:right w:val="none" w:sz="0" w:space="0" w:color="auto"/>
      </w:divBdr>
    </w:div>
    <w:div w:id="1484926702">
      <w:bodyDiv w:val="1"/>
      <w:marLeft w:val="0"/>
      <w:marRight w:val="0"/>
      <w:marTop w:val="0"/>
      <w:marBottom w:val="0"/>
      <w:divBdr>
        <w:top w:val="none" w:sz="0" w:space="0" w:color="auto"/>
        <w:left w:val="none" w:sz="0" w:space="0" w:color="auto"/>
        <w:bottom w:val="none" w:sz="0" w:space="0" w:color="auto"/>
        <w:right w:val="none" w:sz="0" w:space="0" w:color="auto"/>
      </w:divBdr>
    </w:div>
    <w:div w:id="1561163127">
      <w:bodyDiv w:val="1"/>
      <w:marLeft w:val="0"/>
      <w:marRight w:val="0"/>
      <w:marTop w:val="0"/>
      <w:marBottom w:val="0"/>
      <w:divBdr>
        <w:top w:val="none" w:sz="0" w:space="0" w:color="auto"/>
        <w:left w:val="none" w:sz="0" w:space="0" w:color="auto"/>
        <w:bottom w:val="none" w:sz="0" w:space="0" w:color="auto"/>
        <w:right w:val="none" w:sz="0" w:space="0" w:color="auto"/>
      </w:divBdr>
    </w:div>
    <w:div w:id="1826896443">
      <w:bodyDiv w:val="1"/>
      <w:marLeft w:val="0"/>
      <w:marRight w:val="0"/>
      <w:marTop w:val="0"/>
      <w:marBottom w:val="0"/>
      <w:divBdr>
        <w:top w:val="none" w:sz="0" w:space="0" w:color="auto"/>
        <w:left w:val="none" w:sz="0" w:space="0" w:color="auto"/>
        <w:bottom w:val="none" w:sz="0" w:space="0" w:color="auto"/>
        <w:right w:val="none" w:sz="0" w:space="0" w:color="auto"/>
      </w:divBdr>
    </w:div>
    <w:div w:id="21237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6425EB346084941AF228072B71659A6"/>
        <w:category>
          <w:name w:val="General"/>
          <w:gallery w:val="placeholder"/>
        </w:category>
        <w:types>
          <w:type w:val="bbPlcHdr"/>
        </w:types>
        <w:behaviors>
          <w:behavior w:val="content"/>
        </w:behaviors>
        <w:guid w:val="{AD9CA9D6-CB96-4B48-ABE2-C8351A110665}"/>
      </w:docPartPr>
      <w:docPartBody>
        <w:p w:rsidR="0062750B" w:rsidRDefault="0062750B" w:rsidP="0062750B">
          <w:pPr>
            <w:pStyle w:val="16425EB346084941AF228072B71659A6"/>
          </w:pPr>
          <w:r w:rsidRPr="00384213">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rial Grassetto">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2"/>
  </w:compat>
  <w:rsids>
    <w:rsidRoot w:val="0062750B"/>
    <w:rsid w:val="000231BD"/>
    <w:rsid w:val="00087307"/>
    <w:rsid w:val="00162FB7"/>
    <w:rsid w:val="002C109B"/>
    <w:rsid w:val="003A60E6"/>
    <w:rsid w:val="00472927"/>
    <w:rsid w:val="00543223"/>
    <w:rsid w:val="0062750B"/>
    <w:rsid w:val="00972E02"/>
    <w:rsid w:val="00A643AA"/>
    <w:rsid w:val="00A82C7D"/>
    <w:rsid w:val="00B63371"/>
    <w:rsid w:val="00B73744"/>
    <w:rsid w:val="00CE6C59"/>
    <w:rsid w:val="00D41AEE"/>
    <w:rsid w:val="00D70A3B"/>
    <w:rsid w:val="00E06650"/>
    <w:rsid w:val="00EB1E9A"/>
    <w:rsid w:val="00F145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0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2750B"/>
    <w:rPr>
      <w:color w:val="808080"/>
    </w:rPr>
  </w:style>
  <w:style w:type="paragraph" w:customStyle="1" w:styleId="5A988313988D4EF0A4C54D5C4FD6B403">
    <w:name w:val="5A988313988D4EF0A4C54D5C4FD6B403"/>
    <w:rsid w:val="0062750B"/>
  </w:style>
  <w:style w:type="paragraph" w:customStyle="1" w:styleId="16425EB346084941AF228072B71659A6">
    <w:name w:val="16425EB346084941AF228072B71659A6"/>
    <w:rsid w:val="006275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EC884-ED64-4B57-AD87-DF80470B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9</Pages>
  <Words>2616</Words>
  <Characters>14391</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Diagnostico</vt:lpstr>
    </vt:vector>
  </TitlesOfParts>
  <Company>Enel</Company>
  <LinksUpToDate>false</LinksUpToDate>
  <CharactersWithSpaces>16974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Diagnostico</dc:title>
  <dc:creator>Rodolfo Rodriguez</dc:creator>
  <cp:keywords>Informe 1;UCR</cp:keywords>
  <cp:lastModifiedBy>Arthur Chavarria</cp:lastModifiedBy>
  <cp:revision>32</cp:revision>
  <cp:lastPrinted>2014-12-01T19:57:00Z</cp:lastPrinted>
  <dcterms:created xsi:type="dcterms:W3CDTF">2015-06-29T18:35:00Z</dcterms:created>
  <dcterms:modified xsi:type="dcterms:W3CDTF">2017-07-13T19:23:00Z</dcterms:modified>
</cp:coreProperties>
</file>